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010AA" w:rsidRDefault="00F010AA"/>
    <w:p w:rsidR="00F010AA" w:rsidRDefault="00F010AA">
      <w:pPr>
        <w:jc w:val="center"/>
        <w:rPr>
          <w:rFonts w:ascii="仿宋_GB2312" w:eastAsia="仿宋_GB2312"/>
          <w:spacing w:val="46"/>
          <w:kern w:val="0"/>
          <w:sz w:val="44"/>
        </w:rPr>
      </w:pPr>
      <w:r>
        <w:rPr>
          <w:rFonts w:ascii="仿宋_GB2312" w:eastAsia="仿宋_GB2312" w:hint="eastAsia"/>
          <w:spacing w:val="46"/>
          <w:kern w:val="0"/>
          <w:sz w:val="44"/>
        </w:rPr>
        <w:t>秦皇岛市海港医院</w:t>
      </w:r>
    </w:p>
    <w:p w:rsidR="00F010AA" w:rsidRDefault="00F010AA">
      <w:pPr>
        <w:jc w:val="center"/>
        <w:rPr>
          <w:rFonts w:ascii="仿宋_GB2312" w:eastAsia="仿宋_GB2312"/>
          <w:spacing w:val="46"/>
          <w:kern w:val="0"/>
          <w:sz w:val="44"/>
        </w:rPr>
      </w:pPr>
    </w:p>
    <w:p w:rsidR="00F010AA" w:rsidRDefault="00F010AA">
      <w:pPr>
        <w:jc w:val="center"/>
        <w:rPr>
          <w:rFonts w:ascii="黑体" w:eastAsia="黑体" w:hAnsi="宋体"/>
          <w:spacing w:val="60"/>
          <w:sz w:val="110"/>
        </w:rPr>
      </w:pPr>
    </w:p>
    <w:p w:rsidR="00F010AA" w:rsidRDefault="00F010AA">
      <w:pPr>
        <w:jc w:val="center"/>
        <w:rPr>
          <w:rFonts w:ascii="黑体" w:eastAsia="黑体" w:hAnsi="宋体"/>
          <w:spacing w:val="60"/>
          <w:sz w:val="110"/>
        </w:rPr>
      </w:pPr>
      <w:r>
        <w:rPr>
          <w:rFonts w:ascii="黑体" w:eastAsia="黑体" w:hAnsi="宋体" w:hint="eastAsia"/>
          <w:spacing w:val="60"/>
          <w:sz w:val="110"/>
        </w:rPr>
        <w:t>招</w:t>
      </w:r>
      <w:r>
        <w:rPr>
          <w:rFonts w:ascii="黑体" w:eastAsia="黑体" w:hAnsi="宋体"/>
          <w:spacing w:val="60"/>
          <w:sz w:val="110"/>
        </w:rPr>
        <w:t xml:space="preserve"> </w:t>
      </w:r>
      <w:r>
        <w:rPr>
          <w:rFonts w:ascii="黑体" w:eastAsia="黑体" w:hAnsi="宋体" w:hint="eastAsia"/>
          <w:spacing w:val="60"/>
          <w:sz w:val="110"/>
        </w:rPr>
        <w:t>标</w:t>
      </w:r>
      <w:r>
        <w:rPr>
          <w:rFonts w:ascii="黑体" w:eastAsia="黑体" w:hAnsi="宋体"/>
          <w:spacing w:val="60"/>
          <w:sz w:val="110"/>
        </w:rPr>
        <w:t xml:space="preserve"> </w:t>
      </w:r>
      <w:r>
        <w:rPr>
          <w:rFonts w:ascii="黑体" w:eastAsia="黑体" w:hAnsi="宋体" w:hint="eastAsia"/>
          <w:spacing w:val="60"/>
          <w:sz w:val="110"/>
        </w:rPr>
        <w:t>文</w:t>
      </w:r>
      <w:r>
        <w:rPr>
          <w:rFonts w:ascii="黑体" w:eastAsia="黑体" w:hAnsi="宋体"/>
          <w:spacing w:val="60"/>
          <w:sz w:val="110"/>
        </w:rPr>
        <w:t xml:space="preserve"> </w:t>
      </w:r>
      <w:r>
        <w:rPr>
          <w:rFonts w:ascii="黑体" w:eastAsia="黑体" w:hAnsi="宋体" w:hint="eastAsia"/>
          <w:spacing w:val="60"/>
          <w:sz w:val="110"/>
        </w:rPr>
        <w:t>件</w:t>
      </w:r>
    </w:p>
    <w:p w:rsidR="00F010AA" w:rsidRDefault="00F010AA">
      <w:pPr>
        <w:jc w:val="center"/>
        <w:rPr>
          <w:rFonts w:ascii="宋体"/>
          <w:sz w:val="28"/>
        </w:rPr>
      </w:pPr>
    </w:p>
    <w:p w:rsidR="00F010AA" w:rsidRDefault="00F010AA">
      <w:pPr>
        <w:jc w:val="center"/>
        <w:rPr>
          <w:rFonts w:ascii="宋体"/>
          <w:sz w:val="28"/>
        </w:rPr>
      </w:pPr>
    </w:p>
    <w:p w:rsidR="00F010AA" w:rsidRDefault="00F010AA">
      <w:pPr>
        <w:ind w:right="-3"/>
        <w:jc w:val="center"/>
        <w:rPr>
          <w:rFonts w:ascii="华文细黑" w:eastAsia="华文细黑" w:hAnsi="华文细黑"/>
          <w:b/>
          <w:sz w:val="32"/>
          <w:szCs w:val="32"/>
        </w:rPr>
      </w:pPr>
      <w:r>
        <w:rPr>
          <w:rFonts w:ascii="华文细黑" w:eastAsia="华文细黑" w:hAnsi="华文细黑" w:hint="eastAsia"/>
          <w:b/>
          <w:sz w:val="32"/>
          <w:szCs w:val="32"/>
        </w:rPr>
        <w:t>招标项目：病案数字化项目采购</w:t>
      </w:r>
    </w:p>
    <w:p w:rsidR="00F010AA" w:rsidRDefault="00F010AA">
      <w:pPr>
        <w:jc w:val="center"/>
        <w:rPr>
          <w:rFonts w:ascii="宋体"/>
          <w:sz w:val="32"/>
        </w:rPr>
      </w:pPr>
    </w:p>
    <w:p w:rsidR="00F010AA" w:rsidRDefault="00F010AA">
      <w:pPr>
        <w:jc w:val="center"/>
        <w:rPr>
          <w:rFonts w:ascii="宋体"/>
          <w:sz w:val="32"/>
        </w:rPr>
      </w:pPr>
      <w:r>
        <w:rPr>
          <w:rFonts w:hint="eastAsia"/>
          <w:b/>
          <w:sz w:val="32"/>
        </w:rPr>
        <w:t>编号：</w:t>
      </w:r>
      <w:r>
        <w:rPr>
          <w:rFonts w:ascii="宋体" w:hAnsi="宋体"/>
          <w:b/>
          <w:sz w:val="32"/>
          <w:szCs w:val="32"/>
        </w:rPr>
        <w:t>QHDSHGYY2016</w:t>
      </w:r>
      <w:r>
        <w:rPr>
          <w:rFonts w:ascii="宋体"/>
          <w:b/>
          <w:sz w:val="32"/>
          <w:szCs w:val="32"/>
        </w:rPr>
        <w:t>-</w:t>
      </w:r>
      <w:r>
        <w:rPr>
          <w:rFonts w:ascii="宋体" w:hAnsi="宋体"/>
          <w:b/>
          <w:sz w:val="32"/>
          <w:szCs w:val="32"/>
        </w:rPr>
        <w:t>014</w:t>
      </w:r>
    </w:p>
    <w:p w:rsidR="00F010AA" w:rsidRDefault="00F010AA">
      <w:pPr>
        <w:jc w:val="center"/>
        <w:rPr>
          <w:rFonts w:ascii="宋体"/>
          <w:sz w:val="32"/>
        </w:rPr>
      </w:pPr>
    </w:p>
    <w:p w:rsidR="00F010AA" w:rsidRDefault="00F010AA">
      <w:pPr>
        <w:jc w:val="center"/>
        <w:rPr>
          <w:rFonts w:ascii="宋体"/>
          <w:sz w:val="32"/>
        </w:rPr>
      </w:pPr>
      <w:r>
        <w:rPr>
          <w:rFonts w:ascii="宋体" w:hAnsi="宋体"/>
          <w:sz w:val="32"/>
        </w:rPr>
        <w:t xml:space="preserve"> </w:t>
      </w:r>
    </w:p>
    <w:p w:rsidR="00F010AA" w:rsidRDefault="00F010AA">
      <w:pPr>
        <w:jc w:val="center"/>
        <w:rPr>
          <w:rFonts w:ascii="宋体"/>
          <w:sz w:val="32"/>
        </w:rPr>
      </w:pPr>
    </w:p>
    <w:p w:rsidR="00F010AA" w:rsidRDefault="00F010AA">
      <w:pPr>
        <w:jc w:val="center"/>
        <w:rPr>
          <w:rFonts w:ascii="宋体"/>
          <w:sz w:val="32"/>
        </w:rPr>
      </w:pPr>
    </w:p>
    <w:p w:rsidR="00F010AA" w:rsidRDefault="00F010AA">
      <w:pPr>
        <w:jc w:val="center"/>
        <w:rPr>
          <w:rFonts w:ascii="宋体"/>
          <w:spacing w:val="-10"/>
          <w:sz w:val="18"/>
          <w:szCs w:val="18"/>
        </w:rPr>
      </w:pPr>
      <w:r>
        <w:rPr>
          <w:rFonts w:ascii="宋体" w:hAnsi="宋体" w:hint="eastAsia"/>
          <w:spacing w:val="-10"/>
          <w:sz w:val="28"/>
        </w:rPr>
        <w:t>招标单位：秦皇岛市海港医院</w:t>
      </w:r>
    </w:p>
    <w:p w:rsidR="00F010AA" w:rsidRDefault="00F010AA">
      <w:pPr>
        <w:jc w:val="center"/>
        <w:rPr>
          <w:rFonts w:ascii="宋体"/>
          <w:sz w:val="28"/>
        </w:rPr>
      </w:pPr>
      <w:r>
        <w:rPr>
          <w:rFonts w:ascii="宋体" w:hAnsi="宋体" w:hint="eastAsia"/>
          <w:sz w:val="28"/>
        </w:rPr>
        <w:t>日期：</w:t>
      </w:r>
      <w:r>
        <w:rPr>
          <w:rFonts w:ascii="宋体" w:hAnsi="宋体"/>
          <w:sz w:val="28"/>
        </w:rPr>
        <w:t xml:space="preserve">2016 </w:t>
      </w:r>
      <w:r>
        <w:rPr>
          <w:rFonts w:ascii="宋体" w:hAnsi="宋体" w:hint="eastAsia"/>
          <w:sz w:val="28"/>
        </w:rPr>
        <w:t>年</w:t>
      </w:r>
      <w:r>
        <w:rPr>
          <w:rFonts w:ascii="宋体" w:hAnsi="宋体"/>
          <w:sz w:val="28"/>
        </w:rPr>
        <w:t xml:space="preserve"> 10 </w:t>
      </w:r>
      <w:r>
        <w:rPr>
          <w:rFonts w:ascii="宋体" w:hAnsi="宋体" w:hint="eastAsia"/>
          <w:sz w:val="28"/>
        </w:rPr>
        <w:t>月</w:t>
      </w:r>
    </w:p>
    <w:p w:rsidR="00F010AA" w:rsidRDefault="00F010AA" w:rsidP="00697CBB">
      <w:pPr>
        <w:pStyle w:val="BodyTextIndent"/>
        <w:ind w:leftChars="1199" w:left="31680" w:firstLineChars="8" w:firstLine="31680"/>
        <w:rPr>
          <w:rFonts w:ascii="宋体"/>
        </w:rPr>
      </w:pPr>
    </w:p>
    <w:p w:rsidR="00F010AA" w:rsidRDefault="00F010AA"/>
    <w:p w:rsidR="00F010AA" w:rsidRDefault="00F010AA" w:rsidP="00B97E99">
      <w:pPr>
        <w:spacing w:beforeLines="100" w:afterLines="100"/>
        <w:rPr>
          <w:b/>
          <w:bCs/>
          <w:sz w:val="32"/>
          <w:szCs w:val="32"/>
        </w:rPr>
        <w:sectPr w:rsidR="00F010A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pgNumType w:start="0"/>
          <w:cols w:space="720"/>
          <w:titlePg/>
          <w:docGrid w:type="lines" w:linePitch="312"/>
        </w:sectPr>
      </w:pPr>
    </w:p>
    <w:p w:rsidR="00F010AA" w:rsidRDefault="00F010AA" w:rsidP="00B97E99">
      <w:pPr>
        <w:spacing w:beforeLines="50" w:afterLines="50"/>
        <w:jc w:val="center"/>
        <w:outlineLvl w:val="0"/>
        <w:rPr>
          <w:rFonts w:ascii="黑体" w:eastAsia="黑体" w:hAnsi="宋体"/>
          <w:sz w:val="44"/>
        </w:rPr>
      </w:pPr>
      <w:bookmarkStart w:id="0" w:name="_Toc31862"/>
      <w:bookmarkStart w:id="1" w:name="_Toc386012277"/>
      <w:bookmarkStart w:id="2" w:name="_Toc1880"/>
      <w:r>
        <w:rPr>
          <w:rFonts w:ascii="黑体" w:eastAsia="黑体" w:hAnsi="宋体" w:hint="eastAsia"/>
          <w:sz w:val="44"/>
        </w:rPr>
        <w:t>投标邀请</w:t>
      </w:r>
      <w:bookmarkEnd w:id="0"/>
      <w:bookmarkEnd w:id="1"/>
      <w:bookmarkEnd w:id="2"/>
    </w:p>
    <w:p w:rsidR="00F010AA" w:rsidRDefault="00F010AA">
      <w:pPr>
        <w:tabs>
          <w:tab w:val="right" w:pos="8306"/>
        </w:tabs>
        <w:spacing w:line="360" w:lineRule="auto"/>
        <w:rPr>
          <w:rFonts w:ascii="宋体"/>
          <w:sz w:val="24"/>
        </w:rPr>
      </w:pPr>
      <w:r>
        <w:rPr>
          <w:rFonts w:ascii="宋体" w:hAnsi="宋体"/>
          <w:sz w:val="24"/>
          <w:u w:val="single"/>
        </w:rPr>
        <w:t xml:space="preserve">                           </w:t>
      </w:r>
      <w:r>
        <w:rPr>
          <w:rFonts w:ascii="宋体" w:hAnsi="宋体" w:hint="eastAsia"/>
          <w:sz w:val="24"/>
        </w:rPr>
        <w:t>：</w:t>
      </w:r>
      <w:r>
        <w:rPr>
          <w:rFonts w:ascii="宋体"/>
          <w:sz w:val="24"/>
        </w:rPr>
        <w:tab/>
      </w:r>
    </w:p>
    <w:p w:rsidR="00F010AA" w:rsidRDefault="00F010AA" w:rsidP="00697CBB">
      <w:pPr>
        <w:pStyle w:val="BodyText"/>
        <w:spacing w:line="360" w:lineRule="auto"/>
        <w:ind w:firstLineChars="200" w:firstLine="31680"/>
        <w:jc w:val="left"/>
        <w:rPr>
          <w:sz w:val="24"/>
        </w:rPr>
      </w:pPr>
      <w:r>
        <w:rPr>
          <w:rFonts w:hint="eastAsia"/>
          <w:sz w:val="24"/>
        </w:rPr>
        <w:t>经招标人对贵单位的综合考察，现正式邀请贵单位参加投标，请按招标文件的要求认真编制投标文件，准时前来投标。</w:t>
      </w:r>
    </w:p>
    <w:p w:rsidR="00F010AA" w:rsidRDefault="00F010AA" w:rsidP="007C2178">
      <w:pPr>
        <w:widowControl/>
        <w:spacing w:line="360" w:lineRule="auto"/>
        <w:jc w:val="left"/>
        <w:rPr>
          <w:rFonts w:ascii="宋体" w:cs="宋体"/>
          <w:kern w:val="0"/>
          <w:sz w:val="24"/>
        </w:rPr>
      </w:pPr>
      <w:r>
        <w:rPr>
          <w:rFonts w:ascii="宋体" w:hAnsi="宋体" w:cs="宋体"/>
          <w:kern w:val="0"/>
          <w:sz w:val="24"/>
        </w:rPr>
        <w:t xml:space="preserve">1. </w:t>
      </w:r>
      <w:r>
        <w:rPr>
          <w:rFonts w:ascii="宋体" w:hAnsi="宋体" w:cs="宋体" w:hint="eastAsia"/>
          <w:kern w:val="0"/>
          <w:sz w:val="24"/>
        </w:rPr>
        <w:t>招标项目编号：</w:t>
      </w:r>
      <w:r>
        <w:rPr>
          <w:rFonts w:ascii="宋体" w:hAnsi="宋体" w:cs="宋体"/>
          <w:kern w:val="0"/>
          <w:sz w:val="24"/>
        </w:rPr>
        <w:t>QHDSHGYY2016</w:t>
      </w:r>
      <w:r>
        <w:rPr>
          <w:rFonts w:ascii="宋体" w:cs="宋体"/>
          <w:kern w:val="0"/>
          <w:sz w:val="24"/>
        </w:rPr>
        <w:t>-</w:t>
      </w:r>
      <w:r>
        <w:rPr>
          <w:rFonts w:ascii="宋体" w:hAnsi="宋体" w:cs="宋体"/>
          <w:kern w:val="0"/>
          <w:sz w:val="24"/>
        </w:rPr>
        <w:t>014</w:t>
      </w:r>
    </w:p>
    <w:p w:rsidR="00F010AA" w:rsidRPr="000A011B" w:rsidRDefault="00F010AA" w:rsidP="007C2178">
      <w:pPr>
        <w:widowControl/>
        <w:spacing w:line="360" w:lineRule="auto"/>
        <w:jc w:val="left"/>
        <w:rPr>
          <w:rFonts w:ascii="宋体" w:cs="宋体"/>
          <w:kern w:val="0"/>
          <w:sz w:val="24"/>
        </w:rPr>
      </w:pPr>
      <w:r>
        <w:rPr>
          <w:rFonts w:ascii="宋体" w:hAnsi="宋体" w:cs="宋体"/>
          <w:kern w:val="0"/>
          <w:sz w:val="24"/>
        </w:rPr>
        <w:t xml:space="preserve">2. </w:t>
      </w:r>
      <w:r>
        <w:rPr>
          <w:rFonts w:ascii="宋体" w:hAnsi="宋体" w:cs="宋体" w:hint="eastAsia"/>
          <w:kern w:val="0"/>
          <w:sz w:val="24"/>
        </w:rPr>
        <w:t>招标内容：</w:t>
      </w:r>
      <w:r>
        <w:rPr>
          <w:rFonts w:ascii="宋体" w:hAnsi="宋体" w:hint="eastAsia"/>
          <w:b/>
          <w:sz w:val="24"/>
        </w:rPr>
        <w:t>数字化病案项目</w:t>
      </w:r>
    </w:p>
    <w:p w:rsidR="00F010AA" w:rsidRDefault="00F010AA">
      <w:pPr>
        <w:spacing w:line="360" w:lineRule="auto"/>
        <w:jc w:val="left"/>
        <w:rPr>
          <w:rFonts w:ascii="宋体" w:hAnsi="宋体"/>
          <w:sz w:val="24"/>
        </w:rPr>
      </w:pPr>
      <w:r>
        <w:rPr>
          <w:rFonts w:ascii="宋体" w:hAnsi="宋体"/>
          <w:bCs/>
          <w:sz w:val="24"/>
        </w:rPr>
        <w:t>3</w:t>
      </w:r>
      <w:r>
        <w:rPr>
          <w:rFonts w:ascii="宋体" w:hAnsi="宋体" w:hint="eastAsia"/>
          <w:bCs/>
          <w:sz w:val="24"/>
        </w:rPr>
        <w:t>．完成日期：</w:t>
      </w:r>
      <w:r>
        <w:rPr>
          <w:rFonts w:ascii="宋体" w:hAnsi="宋体" w:hint="eastAsia"/>
          <w:sz w:val="24"/>
        </w:rPr>
        <w:t>合同签订后半年内。</w:t>
      </w:r>
      <w:r>
        <w:rPr>
          <w:rFonts w:ascii="宋体" w:hAnsi="宋体"/>
          <w:sz w:val="24"/>
        </w:rPr>
        <w:t xml:space="preserve"> </w:t>
      </w:r>
    </w:p>
    <w:p w:rsidR="00F010AA" w:rsidRDefault="00F010AA">
      <w:pPr>
        <w:spacing w:line="360" w:lineRule="auto"/>
        <w:jc w:val="left"/>
        <w:rPr>
          <w:rFonts w:ascii="宋体"/>
          <w:sz w:val="24"/>
        </w:rPr>
      </w:pPr>
      <w:r>
        <w:rPr>
          <w:rFonts w:ascii="宋体" w:hAnsi="宋体"/>
          <w:sz w:val="24"/>
        </w:rPr>
        <w:t>4</w:t>
      </w:r>
      <w:r>
        <w:rPr>
          <w:rFonts w:ascii="宋体" w:hAnsi="宋体" w:hint="eastAsia"/>
          <w:sz w:val="24"/>
        </w:rPr>
        <w:t>．交货地点：秦皇岛市海港医院指定位置。</w:t>
      </w:r>
    </w:p>
    <w:p w:rsidR="00F010AA" w:rsidRDefault="00F010AA">
      <w:pPr>
        <w:spacing w:line="360" w:lineRule="auto"/>
        <w:jc w:val="left"/>
        <w:rPr>
          <w:rFonts w:ascii="宋体"/>
          <w:sz w:val="24"/>
        </w:rPr>
      </w:pPr>
      <w:r>
        <w:rPr>
          <w:rFonts w:ascii="宋体" w:hAnsi="宋体"/>
          <w:sz w:val="24"/>
        </w:rPr>
        <w:t>5</w:t>
      </w:r>
      <w:r>
        <w:rPr>
          <w:rFonts w:ascii="宋体" w:hAnsi="宋体" w:hint="eastAsia"/>
          <w:sz w:val="24"/>
        </w:rPr>
        <w:t>．招标方式：公开招标</w:t>
      </w:r>
    </w:p>
    <w:p w:rsidR="00F010AA" w:rsidRDefault="00F010AA" w:rsidP="007C2178">
      <w:pPr>
        <w:spacing w:line="360" w:lineRule="auto"/>
        <w:ind w:left="31680" w:hangingChars="150" w:firstLine="31680"/>
        <w:jc w:val="left"/>
        <w:rPr>
          <w:rFonts w:ascii="宋体"/>
          <w:color w:val="FF0000"/>
          <w:sz w:val="24"/>
        </w:rPr>
      </w:pPr>
      <w:r>
        <w:rPr>
          <w:rFonts w:ascii="宋体" w:hAnsi="宋体"/>
          <w:sz w:val="24"/>
        </w:rPr>
        <w:t>6</w:t>
      </w:r>
      <w:r>
        <w:rPr>
          <w:rFonts w:ascii="宋体" w:hAnsi="宋体" w:hint="eastAsia"/>
          <w:sz w:val="24"/>
        </w:rPr>
        <w:t>．招标文件再次发放时间：发放标书时间为</w:t>
      </w:r>
      <w:smartTag w:uri="urn:schemas-microsoft-com:office:smarttags" w:element="chsdate">
        <w:smartTagPr>
          <w:attr w:name="IsROCDate" w:val="False"/>
          <w:attr w:name="IsLunarDate" w:val="False"/>
          <w:attr w:name="Day" w:val="13"/>
          <w:attr w:name="Month" w:val="10"/>
          <w:attr w:name="Year" w:val="2016"/>
        </w:smartTagPr>
        <w:r w:rsidRPr="000A011B">
          <w:rPr>
            <w:rFonts w:ascii="宋体" w:hAnsi="宋体"/>
            <w:color w:val="FF0000"/>
            <w:sz w:val="24"/>
          </w:rPr>
          <w:t>2016</w:t>
        </w:r>
        <w:r w:rsidRPr="000A011B">
          <w:rPr>
            <w:rFonts w:ascii="宋体" w:hAnsi="宋体" w:hint="eastAsia"/>
            <w:color w:val="FF0000"/>
            <w:sz w:val="24"/>
          </w:rPr>
          <w:t>年</w:t>
        </w:r>
        <w:r>
          <w:rPr>
            <w:rFonts w:ascii="宋体" w:hAnsi="宋体"/>
            <w:color w:val="FF0000"/>
            <w:sz w:val="24"/>
          </w:rPr>
          <w:t>10</w:t>
        </w:r>
        <w:r w:rsidRPr="000A011B">
          <w:rPr>
            <w:rFonts w:ascii="宋体" w:hAnsi="宋体" w:hint="eastAsia"/>
            <w:color w:val="FF0000"/>
            <w:sz w:val="24"/>
          </w:rPr>
          <w:t>月</w:t>
        </w:r>
        <w:r w:rsidRPr="000A011B">
          <w:rPr>
            <w:rFonts w:ascii="宋体" w:hAnsi="宋体"/>
            <w:color w:val="FF0000"/>
            <w:sz w:val="24"/>
          </w:rPr>
          <w:t xml:space="preserve"> </w:t>
        </w:r>
        <w:r>
          <w:rPr>
            <w:rFonts w:ascii="宋体" w:hAnsi="宋体"/>
            <w:color w:val="FF0000"/>
            <w:sz w:val="24"/>
          </w:rPr>
          <w:t>13</w:t>
        </w:r>
      </w:smartTag>
      <w:r w:rsidRPr="000A011B">
        <w:rPr>
          <w:rFonts w:ascii="宋体" w:hAnsi="宋体" w:hint="eastAsia"/>
          <w:color w:val="FF0000"/>
          <w:sz w:val="24"/>
        </w:rPr>
        <w:t>日上午</w:t>
      </w:r>
      <w:r w:rsidRPr="000A011B">
        <w:rPr>
          <w:rFonts w:ascii="宋体" w:hAnsi="宋体"/>
          <w:color w:val="FF0000"/>
          <w:sz w:val="24"/>
        </w:rPr>
        <w:t>08:30-11:30</w:t>
      </w:r>
      <w:r w:rsidRPr="000A011B">
        <w:rPr>
          <w:rFonts w:ascii="宋体" w:hAnsi="宋体" w:hint="eastAsia"/>
          <w:color w:val="FF0000"/>
          <w:sz w:val="24"/>
        </w:rPr>
        <w:t>，下午</w:t>
      </w:r>
      <w:r w:rsidRPr="000A011B">
        <w:rPr>
          <w:rFonts w:ascii="宋体" w:hAnsi="宋体"/>
          <w:color w:val="FF0000"/>
          <w:sz w:val="24"/>
        </w:rPr>
        <w:t>15</w:t>
      </w:r>
      <w:r w:rsidRPr="000A011B">
        <w:rPr>
          <w:rFonts w:ascii="宋体" w:hAnsi="宋体" w:hint="eastAsia"/>
          <w:color w:val="FF0000"/>
          <w:sz w:val="24"/>
        </w:rPr>
        <w:t>：</w:t>
      </w:r>
      <w:r w:rsidRPr="000A011B">
        <w:rPr>
          <w:rFonts w:ascii="宋体" w:hAnsi="宋体"/>
          <w:color w:val="FF0000"/>
          <w:sz w:val="24"/>
        </w:rPr>
        <w:t>00-17</w:t>
      </w:r>
      <w:r w:rsidRPr="000A011B">
        <w:rPr>
          <w:rFonts w:ascii="宋体" w:hAnsi="宋体" w:hint="eastAsia"/>
          <w:color w:val="FF0000"/>
          <w:sz w:val="24"/>
        </w:rPr>
        <w:t>：</w:t>
      </w:r>
      <w:r w:rsidRPr="000A011B">
        <w:rPr>
          <w:rFonts w:ascii="宋体"/>
          <w:color w:val="FF0000"/>
          <w:sz w:val="24"/>
        </w:rPr>
        <w:t>00</w:t>
      </w:r>
      <w:r w:rsidRPr="000A011B">
        <w:rPr>
          <w:rFonts w:ascii="宋体" w:hAnsi="宋体" w:hint="eastAsia"/>
          <w:color w:val="FF0000"/>
          <w:sz w:val="24"/>
        </w:rPr>
        <w:t>。</w:t>
      </w:r>
    </w:p>
    <w:p w:rsidR="00F010AA" w:rsidRDefault="00F010AA" w:rsidP="007C2178">
      <w:pPr>
        <w:spacing w:line="360" w:lineRule="auto"/>
        <w:ind w:leftChars="114" w:left="31680" w:hangingChars="50" w:firstLine="31680"/>
        <w:jc w:val="left"/>
        <w:rPr>
          <w:rFonts w:ascii="宋体"/>
          <w:sz w:val="24"/>
        </w:rPr>
      </w:pPr>
      <w:r>
        <w:rPr>
          <w:rFonts w:ascii="宋体" w:hAnsi="宋体" w:hint="eastAsia"/>
          <w:sz w:val="24"/>
        </w:rPr>
        <w:t>（</w:t>
      </w:r>
      <w:r w:rsidRPr="007C2178">
        <w:rPr>
          <w:rFonts w:ascii="宋体" w:hAnsi="宋体" w:hint="eastAsia"/>
          <w:sz w:val="24"/>
        </w:rPr>
        <w:t>注</w:t>
      </w:r>
      <w:r>
        <w:rPr>
          <w:rFonts w:ascii="宋体" w:hAnsi="宋体" w:hint="eastAsia"/>
          <w:sz w:val="24"/>
        </w:rPr>
        <w:t>：第一次发放标书时间为</w:t>
      </w:r>
      <w:smartTag w:uri="urn:schemas-microsoft-com:office:smarttags" w:element="chsdate">
        <w:smartTagPr>
          <w:attr w:name="IsROCDate" w:val="False"/>
          <w:attr w:name="IsLunarDate" w:val="False"/>
          <w:attr w:name="Day" w:val="4"/>
          <w:attr w:name="Month" w:val="8"/>
          <w:attr w:name="Year" w:val="2016"/>
        </w:smartTagPr>
        <w:r>
          <w:rPr>
            <w:rFonts w:ascii="宋体" w:hAnsi="宋体"/>
            <w:sz w:val="24"/>
          </w:rPr>
          <w:t>2016</w:t>
        </w:r>
        <w:r>
          <w:rPr>
            <w:rFonts w:ascii="宋体" w:hAnsi="宋体" w:hint="eastAsia"/>
            <w:sz w:val="24"/>
          </w:rPr>
          <w:t>年</w:t>
        </w:r>
        <w:r>
          <w:rPr>
            <w:rFonts w:ascii="宋体" w:hAnsi="宋体"/>
            <w:sz w:val="24"/>
          </w:rPr>
          <w:t>8</w:t>
        </w:r>
        <w:r>
          <w:rPr>
            <w:rFonts w:ascii="宋体" w:hAnsi="宋体" w:hint="eastAsia"/>
            <w:sz w:val="24"/>
          </w:rPr>
          <w:t>月</w:t>
        </w:r>
        <w:r>
          <w:rPr>
            <w:rFonts w:ascii="宋体" w:hAnsi="宋体"/>
            <w:sz w:val="24"/>
          </w:rPr>
          <w:t>4</w:t>
        </w:r>
        <w:r>
          <w:rPr>
            <w:rFonts w:ascii="宋体" w:hAnsi="宋体" w:hint="eastAsia"/>
            <w:sz w:val="24"/>
          </w:rPr>
          <w:t>日</w:t>
        </w:r>
      </w:smartTag>
      <w:r>
        <w:rPr>
          <w:rFonts w:ascii="宋体" w:hAnsi="宋体" w:hint="eastAsia"/>
          <w:sz w:val="24"/>
        </w:rPr>
        <w:t>上午</w:t>
      </w:r>
      <w:r>
        <w:rPr>
          <w:rFonts w:ascii="宋体" w:hAnsi="宋体"/>
          <w:sz w:val="24"/>
        </w:rPr>
        <w:t>8:00</w:t>
      </w:r>
      <w:r>
        <w:rPr>
          <w:rFonts w:ascii="宋体" w:hAnsi="宋体" w:hint="eastAsia"/>
          <w:sz w:val="24"/>
        </w:rPr>
        <w:t>，招标时间为</w:t>
      </w:r>
      <w:r>
        <w:rPr>
          <w:rFonts w:ascii="宋体" w:hAnsi="宋体"/>
          <w:sz w:val="24"/>
        </w:rPr>
        <w:t>2016</w:t>
      </w:r>
      <w:r>
        <w:rPr>
          <w:rFonts w:ascii="宋体" w:hAnsi="宋体" w:hint="eastAsia"/>
          <w:sz w:val="24"/>
        </w:rPr>
        <w:t>年</w:t>
      </w:r>
      <w:r>
        <w:rPr>
          <w:rFonts w:ascii="宋体" w:hAnsi="宋体"/>
          <w:sz w:val="24"/>
        </w:rPr>
        <w:t>8</w:t>
      </w:r>
      <w:r>
        <w:rPr>
          <w:rFonts w:ascii="宋体" w:hAnsi="宋体" w:hint="eastAsia"/>
          <w:sz w:val="24"/>
        </w:rPr>
        <w:t>月</w:t>
      </w:r>
      <w:r>
        <w:rPr>
          <w:rFonts w:ascii="宋体" w:hAnsi="宋体"/>
          <w:sz w:val="24"/>
        </w:rPr>
        <w:t>24</w:t>
      </w:r>
      <w:r>
        <w:rPr>
          <w:rFonts w:ascii="宋体" w:hAnsi="宋体" w:hint="eastAsia"/>
          <w:sz w:val="24"/>
        </w:rPr>
        <w:t>日下午</w:t>
      </w:r>
      <w:r>
        <w:rPr>
          <w:rFonts w:ascii="宋体" w:hAnsi="宋体"/>
          <w:sz w:val="24"/>
        </w:rPr>
        <w:t>16</w:t>
      </w:r>
      <w:r>
        <w:rPr>
          <w:rFonts w:ascii="宋体" w:hAnsi="宋体" w:hint="eastAsia"/>
          <w:sz w:val="24"/>
        </w:rPr>
        <w:t>：</w:t>
      </w:r>
      <w:r>
        <w:rPr>
          <w:rFonts w:ascii="宋体" w:hAnsi="宋体"/>
          <w:sz w:val="24"/>
        </w:rPr>
        <w:t>00</w:t>
      </w:r>
      <w:r>
        <w:rPr>
          <w:rFonts w:ascii="宋体" w:hAnsi="宋体" w:hint="eastAsia"/>
          <w:sz w:val="24"/>
        </w:rPr>
        <w:t>。因投标厂商只有一家不符合相关招标标准，故此次招标作废。）</w:t>
      </w:r>
    </w:p>
    <w:p w:rsidR="00F010AA" w:rsidRDefault="00F010AA" w:rsidP="007C2178">
      <w:pPr>
        <w:spacing w:line="360" w:lineRule="auto"/>
        <w:jc w:val="left"/>
        <w:rPr>
          <w:rFonts w:ascii="宋体"/>
          <w:sz w:val="24"/>
        </w:rPr>
      </w:pPr>
      <w:r>
        <w:rPr>
          <w:rFonts w:ascii="宋体" w:hAnsi="宋体"/>
          <w:sz w:val="24"/>
        </w:rPr>
        <w:t xml:space="preserve">7. </w:t>
      </w:r>
      <w:r>
        <w:rPr>
          <w:rFonts w:ascii="宋体" w:hAnsi="宋体" w:hint="eastAsia"/>
          <w:sz w:val="24"/>
        </w:rPr>
        <w:t>招标文件发放地点：秦皇岛市海港医院</w:t>
      </w:r>
    </w:p>
    <w:p w:rsidR="00F010AA" w:rsidRDefault="00F010AA" w:rsidP="007C2178">
      <w:pPr>
        <w:spacing w:line="360" w:lineRule="auto"/>
        <w:jc w:val="left"/>
        <w:rPr>
          <w:rFonts w:ascii="宋体"/>
          <w:sz w:val="24"/>
        </w:rPr>
      </w:pPr>
      <w:r>
        <w:rPr>
          <w:rFonts w:ascii="宋体" w:hAnsi="宋体"/>
          <w:sz w:val="24"/>
        </w:rPr>
        <w:t xml:space="preserve">8. </w:t>
      </w:r>
      <w:r>
        <w:rPr>
          <w:rFonts w:ascii="宋体" w:hAnsi="宋体" w:hint="eastAsia"/>
          <w:sz w:val="24"/>
        </w:rPr>
        <w:t>投标截止时间：</w:t>
      </w:r>
      <w:smartTag w:uri="urn:schemas-microsoft-com:office:smarttags" w:element="chsdate">
        <w:smartTagPr>
          <w:attr w:name="IsROCDate" w:val="False"/>
          <w:attr w:name="IsLunarDate" w:val="False"/>
          <w:attr w:name="Day" w:val="01"/>
          <w:attr w:name="Month" w:val="11"/>
          <w:attr w:name="Year" w:val="2016"/>
        </w:smartTagPr>
        <w:r>
          <w:rPr>
            <w:rFonts w:ascii="宋体" w:hAnsi="宋体"/>
            <w:sz w:val="24"/>
          </w:rPr>
          <w:t>2016</w:t>
        </w:r>
        <w:r>
          <w:rPr>
            <w:rFonts w:ascii="宋体" w:hAnsi="宋体" w:hint="eastAsia"/>
            <w:sz w:val="24"/>
          </w:rPr>
          <w:t>年</w:t>
        </w:r>
        <w:r>
          <w:rPr>
            <w:rFonts w:ascii="宋体" w:hAnsi="宋体"/>
            <w:sz w:val="24"/>
          </w:rPr>
          <w:t>11</w:t>
        </w:r>
        <w:r>
          <w:rPr>
            <w:rFonts w:ascii="宋体" w:hAnsi="宋体" w:hint="eastAsia"/>
            <w:sz w:val="24"/>
          </w:rPr>
          <w:t>月</w:t>
        </w:r>
        <w:r>
          <w:rPr>
            <w:rFonts w:ascii="宋体" w:hAnsi="宋体"/>
            <w:sz w:val="24"/>
          </w:rPr>
          <w:t>01</w:t>
        </w:r>
        <w:r>
          <w:rPr>
            <w:rFonts w:ascii="宋体" w:hAnsi="宋体" w:hint="eastAsia"/>
            <w:sz w:val="24"/>
          </w:rPr>
          <w:t>日</w:t>
        </w:r>
      </w:smartTag>
      <w:r>
        <w:rPr>
          <w:rFonts w:ascii="宋体" w:hAnsi="宋体" w:hint="eastAsia"/>
          <w:sz w:val="24"/>
        </w:rPr>
        <w:t>下午</w:t>
      </w:r>
      <w:r>
        <w:rPr>
          <w:rFonts w:ascii="宋体" w:hAnsi="宋体"/>
          <w:color w:val="FF0000"/>
          <w:sz w:val="24"/>
        </w:rPr>
        <w:t>17</w:t>
      </w:r>
      <w:r w:rsidRPr="000A011B">
        <w:rPr>
          <w:rFonts w:ascii="宋体" w:hAnsi="宋体" w:hint="eastAsia"/>
          <w:color w:val="FF0000"/>
          <w:sz w:val="24"/>
        </w:rPr>
        <w:t>：</w:t>
      </w:r>
      <w:r>
        <w:rPr>
          <w:rFonts w:ascii="宋体"/>
          <w:color w:val="FF0000"/>
          <w:sz w:val="24"/>
        </w:rPr>
        <w:t>0</w:t>
      </w:r>
      <w:r w:rsidRPr="000A011B">
        <w:rPr>
          <w:rFonts w:ascii="宋体"/>
          <w:color w:val="FF0000"/>
          <w:sz w:val="24"/>
        </w:rPr>
        <w:t>0</w:t>
      </w:r>
      <w:r>
        <w:rPr>
          <w:rFonts w:ascii="宋体" w:hAnsi="宋体" w:hint="eastAsia"/>
          <w:sz w:val="24"/>
        </w:rPr>
        <w:t>时（北京时间）。</w:t>
      </w:r>
    </w:p>
    <w:p w:rsidR="00F010AA" w:rsidRDefault="00F010AA">
      <w:pPr>
        <w:spacing w:line="360" w:lineRule="auto"/>
        <w:jc w:val="left"/>
        <w:rPr>
          <w:rFonts w:ascii="宋体"/>
          <w:sz w:val="24"/>
        </w:rPr>
      </w:pPr>
      <w:r>
        <w:rPr>
          <w:rFonts w:ascii="宋体" w:hAnsi="宋体"/>
          <w:sz w:val="24"/>
        </w:rPr>
        <w:t xml:space="preserve">9. </w:t>
      </w:r>
      <w:r>
        <w:rPr>
          <w:rFonts w:ascii="宋体" w:hAnsi="宋体" w:hint="eastAsia"/>
          <w:sz w:val="24"/>
        </w:rPr>
        <w:t>开标时间：另行通知。</w:t>
      </w:r>
    </w:p>
    <w:p w:rsidR="00F010AA" w:rsidRDefault="00F010AA" w:rsidP="00697CBB">
      <w:pPr>
        <w:spacing w:line="360" w:lineRule="auto"/>
        <w:ind w:left="31680" w:hangingChars="2000" w:firstLine="31680"/>
        <w:rPr>
          <w:rFonts w:ascii="宋体"/>
          <w:sz w:val="24"/>
        </w:rPr>
      </w:pPr>
      <w:r>
        <w:rPr>
          <w:rFonts w:ascii="宋体" w:hAnsi="宋体"/>
          <w:sz w:val="24"/>
        </w:rPr>
        <w:t>10.</w:t>
      </w:r>
      <w:r>
        <w:rPr>
          <w:rFonts w:ascii="宋体" w:hAnsi="宋体" w:hint="eastAsia"/>
          <w:sz w:val="24"/>
        </w:rPr>
        <w:t>开标地点：秦皇岛市海港医院</w:t>
      </w:r>
    </w:p>
    <w:p w:rsidR="00F010AA" w:rsidRDefault="00F010AA">
      <w:pPr>
        <w:spacing w:line="360" w:lineRule="auto"/>
        <w:jc w:val="left"/>
        <w:rPr>
          <w:rFonts w:ascii="宋体"/>
          <w:sz w:val="24"/>
        </w:rPr>
      </w:pPr>
      <w:r>
        <w:rPr>
          <w:rFonts w:ascii="宋体" w:hAnsi="宋体"/>
          <w:sz w:val="24"/>
        </w:rPr>
        <w:t>11.</w:t>
      </w:r>
      <w:r>
        <w:rPr>
          <w:rFonts w:ascii="宋体" w:hAnsi="宋体" w:hint="eastAsia"/>
          <w:sz w:val="24"/>
        </w:rPr>
        <w:t>投标文件送达地点：开标当日直接送达开标会议现场。</w:t>
      </w:r>
    </w:p>
    <w:p w:rsidR="00F010AA" w:rsidRDefault="00F010AA">
      <w:pPr>
        <w:spacing w:line="360" w:lineRule="auto"/>
        <w:jc w:val="left"/>
        <w:rPr>
          <w:rFonts w:ascii="宋体"/>
          <w:sz w:val="24"/>
        </w:rPr>
      </w:pPr>
      <w:r>
        <w:rPr>
          <w:rFonts w:ascii="宋体" w:hAnsi="宋体"/>
          <w:sz w:val="24"/>
        </w:rPr>
        <w:t>12.</w:t>
      </w:r>
      <w:r>
        <w:rPr>
          <w:rFonts w:ascii="宋体" w:hAnsi="宋体" w:hint="eastAsia"/>
          <w:sz w:val="24"/>
        </w:rPr>
        <w:t>联系人及联系方式</w:t>
      </w:r>
    </w:p>
    <w:p w:rsidR="00F010AA" w:rsidRDefault="00F010AA" w:rsidP="00697CBB">
      <w:pPr>
        <w:spacing w:line="360" w:lineRule="auto"/>
        <w:ind w:firstLineChars="177" w:firstLine="31680"/>
        <w:jc w:val="left"/>
        <w:rPr>
          <w:rFonts w:ascii="宋体"/>
          <w:sz w:val="24"/>
        </w:rPr>
      </w:pPr>
      <w:r>
        <w:rPr>
          <w:rFonts w:ascii="宋体" w:hAnsi="宋体" w:hint="eastAsia"/>
          <w:sz w:val="24"/>
        </w:rPr>
        <w:t>联系人：胡广利</w:t>
      </w:r>
    </w:p>
    <w:p w:rsidR="00F010AA" w:rsidRDefault="00F010AA" w:rsidP="00697CBB">
      <w:pPr>
        <w:spacing w:line="360" w:lineRule="auto"/>
        <w:ind w:firstLineChars="177" w:firstLine="31680"/>
        <w:jc w:val="left"/>
        <w:rPr>
          <w:rFonts w:ascii="宋体"/>
          <w:sz w:val="24"/>
        </w:rPr>
      </w:pPr>
      <w:r>
        <w:rPr>
          <w:rFonts w:ascii="宋体" w:hAnsi="宋体" w:hint="eastAsia"/>
          <w:sz w:val="24"/>
        </w:rPr>
        <w:t>电</w:t>
      </w:r>
      <w:r>
        <w:rPr>
          <w:rFonts w:ascii="宋体" w:hAnsi="宋体"/>
          <w:sz w:val="24"/>
        </w:rPr>
        <w:t xml:space="preserve">  </w:t>
      </w:r>
      <w:r>
        <w:rPr>
          <w:rFonts w:ascii="宋体" w:hAnsi="宋体" w:hint="eastAsia"/>
          <w:sz w:val="24"/>
        </w:rPr>
        <w:t>话：</w:t>
      </w:r>
      <w:r>
        <w:rPr>
          <w:rFonts w:ascii="宋体" w:hAnsi="宋体"/>
          <w:sz w:val="24"/>
        </w:rPr>
        <w:t xml:space="preserve">0335-3267399    </w:t>
      </w:r>
    </w:p>
    <w:p w:rsidR="00F010AA" w:rsidRDefault="00F010AA" w:rsidP="00697CBB">
      <w:pPr>
        <w:spacing w:line="360" w:lineRule="auto"/>
        <w:ind w:firstLineChars="177" w:firstLine="31680"/>
        <w:jc w:val="left"/>
        <w:rPr>
          <w:rFonts w:ascii="宋体"/>
          <w:sz w:val="24"/>
        </w:rPr>
      </w:pPr>
      <w:r>
        <w:rPr>
          <w:rFonts w:ascii="宋体" w:hAnsi="宋体" w:hint="eastAsia"/>
          <w:sz w:val="24"/>
        </w:rPr>
        <w:t>传</w:t>
      </w:r>
      <w:r>
        <w:rPr>
          <w:rFonts w:ascii="宋体" w:hAnsi="宋体"/>
          <w:sz w:val="24"/>
        </w:rPr>
        <w:t xml:space="preserve">  </w:t>
      </w:r>
      <w:r>
        <w:rPr>
          <w:rFonts w:ascii="宋体" w:hAnsi="宋体" w:hint="eastAsia"/>
          <w:sz w:val="24"/>
        </w:rPr>
        <w:t>真：</w:t>
      </w:r>
    </w:p>
    <w:p w:rsidR="00F010AA" w:rsidRDefault="00F010AA" w:rsidP="00697CBB">
      <w:pPr>
        <w:pStyle w:val="Date"/>
        <w:spacing w:line="360" w:lineRule="auto"/>
        <w:ind w:leftChars="47" w:left="31680" w:firstLineChars="2000" w:firstLine="31680"/>
        <w:jc w:val="left"/>
        <w:rPr>
          <w:rFonts w:ascii="宋体"/>
          <w:sz w:val="24"/>
        </w:rPr>
      </w:pPr>
      <w:r>
        <w:rPr>
          <w:rFonts w:ascii="宋体" w:hAnsi="宋体" w:hint="eastAsia"/>
          <w:sz w:val="24"/>
        </w:rPr>
        <w:t>秦皇岛市海港医院</w:t>
      </w:r>
    </w:p>
    <w:p w:rsidR="00F010AA" w:rsidRDefault="00F010AA" w:rsidP="00697CBB">
      <w:pPr>
        <w:pStyle w:val="Date"/>
        <w:spacing w:line="360" w:lineRule="auto"/>
        <w:ind w:leftChars="47" w:left="31680" w:firstLineChars="2000" w:firstLine="31680"/>
        <w:jc w:val="left"/>
        <w:rPr>
          <w:rFonts w:ascii="宋体"/>
          <w:sz w:val="24"/>
        </w:rPr>
      </w:pPr>
      <w:smartTag w:uri="urn:schemas-microsoft-com:office:smarttags" w:element="chmetcnv">
        <w:smartTagPr>
          <w:attr w:name="UnitName" w:val="g"/>
          <w:attr w:name="SourceValue" w:val="500"/>
          <w:attr w:name="HasSpace" w:val="False"/>
          <w:attr w:name="Negative" w:val="False"/>
          <w:attr w:name="NumberType" w:val="1"/>
          <w:attr w:name="TCSC" w:val="0"/>
        </w:smartTagPr>
        <w:r>
          <w:rPr>
            <w:rFonts w:ascii="宋体" w:hAnsi="宋体"/>
            <w:sz w:val="24"/>
          </w:rPr>
          <w:t>2016</w:t>
        </w:r>
        <w:r>
          <w:rPr>
            <w:rFonts w:ascii="宋体" w:hAnsi="宋体" w:hint="eastAsia"/>
            <w:sz w:val="24"/>
          </w:rPr>
          <w:t>年</w:t>
        </w:r>
        <w:r>
          <w:rPr>
            <w:rFonts w:ascii="宋体" w:hAnsi="宋体"/>
            <w:sz w:val="24"/>
          </w:rPr>
          <w:t>10</w:t>
        </w:r>
        <w:r>
          <w:rPr>
            <w:rFonts w:ascii="宋体" w:hAnsi="宋体" w:hint="eastAsia"/>
            <w:sz w:val="24"/>
          </w:rPr>
          <w:t>月</w:t>
        </w:r>
        <w:r>
          <w:rPr>
            <w:rFonts w:ascii="宋体" w:hAnsi="宋体"/>
            <w:sz w:val="24"/>
          </w:rPr>
          <w:t xml:space="preserve"> 13</w:t>
        </w:r>
      </w:smartTag>
      <w:r>
        <w:rPr>
          <w:rFonts w:ascii="宋体" w:hAnsi="宋体"/>
          <w:sz w:val="24"/>
        </w:rPr>
        <w:t xml:space="preserve"> </w:t>
      </w:r>
      <w:r>
        <w:rPr>
          <w:rFonts w:ascii="宋体" w:hAnsi="宋体" w:hint="eastAsia"/>
          <w:sz w:val="24"/>
        </w:rPr>
        <w:t>日</w:t>
      </w:r>
    </w:p>
    <w:p w:rsidR="00F010AA" w:rsidRDefault="00F010AA" w:rsidP="00B97E99">
      <w:pPr>
        <w:pageBreakBefore/>
        <w:spacing w:beforeLines="100" w:afterLines="100"/>
        <w:jc w:val="center"/>
        <w:outlineLvl w:val="0"/>
        <w:rPr>
          <w:rFonts w:eastAsia="黑体"/>
          <w:b/>
          <w:bCs/>
          <w:sz w:val="32"/>
          <w:szCs w:val="32"/>
        </w:rPr>
      </w:pPr>
      <w:bookmarkStart w:id="3" w:name="_Toc11093"/>
      <w:bookmarkStart w:id="4" w:name="_Toc386012278"/>
      <w:bookmarkStart w:id="5" w:name="_Toc20482"/>
      <w:r>
        <w:rPr>
          <w:rFonts w:eastAsia="黑体" w:hint="eastAsia"/>
          <w:b/>
          <w:bCs/>
          <w:sz w:val="32"/>
          <w:szCs w:val="32"/>
        </w:rPr>
        <w:t>第一章</w:t>
      </w:r>
      <w:r>
        <w:rPr>
          <w:rFonts w:eastAsia="黑体"/>
          <w:b/>
          <w:bCs/>
          <w:sz w:val="32"/>
          <w:szCs w:val="32"/>
        </w:rPr>
        <w:t xml:space="preserve">  </w:t>
      </w:r>
      <w:r>
        <w:rPr>
          <w:rFonts w:eastAsia="黑体" w:hint="eastAsia"/>
          <w:b/>
          <w:bCs/>
          <w:sz w:val="32"/>
          <w:szCs w:val="32"/>
        </w:rPr>
        <w:t>投</w:t>
      </w:r>
      <w:r>
        <w:rPr>
          <w:rFonts w:eastAsia="黑体"/>
          <w:b/>
          <w:bCs/>
          <w:sz w:val="32"/>
          <w:szCs w:val="32"/>
        </w:rPr>
        <w:t xml:space="preserve"> </w:t>
      </w:r>
      <w:r>
        <w:rPr>
          <w:rFonts w:eastAsia="黑体" w:hint="eastAsia"/>
          <w:b/>
          <w:bCs/>
          <w:sz w:val="32"/>
          <w:szCs w:val="32"/>
        </w:rPr>
        <w:t>标</w:t>
      </w:r>
      <w:r>
        <w:rPr>
          <w:rFonts w:eastAsia="黑体"/>
          <w:b/>
          <w:bCs/>
          <w:sz w:val="32"/>
          <w:szCs w:val="32"/>
        </w:rPr>
        <w:t xml:space="preserve"> </w:t>
      </w:r>
      <w:r>
        <w:rPr>
          <w:rFonts w:eastAsia="黑体" w:hint="eastAsia"/>
          <w:b/>
          <w:bCs/>
          <w:sz w:val="32"/>
          <w:szCs w:val="32"/>
        </w:rPr>
        <w:t>须</w:t>
      </w:r>
      <w:r>
        <w:rPr>
          <w:rFonts w:eastAsia="黑体"/>
          <w:b/>
          <w:bCs/>
          <w:sz w:val="32"/>
          <w:szCs w:val="32"/>
        </w:rPr>
        <w:t xml:space="preserve"> </w:t>
      </w:r>
      <w:r>
        <w:rPr>
          <w:rFonts w:eastAsia="黑体" w:hint="eastAsia"/>
          <w:b/>
          <w:bCs/>
          <w:sz w:val="32"/>
          <w:szCs w:val="32"/>
        </w:rPr>
        <w:t>知</w:t>
      </w:r>
      <w:bookmarkEnd w:id="3"/>
      <w:bookmarkEnd w:id="4"/>
      <w:bookmarkEnd w:id="5"/>
    </w:p>
    <w:p w:rsidR="00F010AA" w:rsidRDefault="00F010AA">
      <w:pPr>
        <w:pStyle w:val="Heading3"/>
        <w:numPr>
          <w:ilvl w:val="0"/>
          <w:numId w:val="4"/>
        </w:numPr>
        <w:tabs>
          <w:tab w:val="clear" w:pos="720"/>
          <w:tab w:val="left" w:pos="425"/>
          <w:tab w:val="left" w:pos="840"/>
        </w:tabs>
        <w:spacing w:line="360" w:lineRule="auto"/>
        <w:rPr>
          <w:sz w:val="28"/>
          <w:szCs w:val="28"/>
        </w:rPr>
      </w:pPr>
      <w:bookmarkStart w:id="6" w:name="_Toc293488291"/>
      <w:bookmarkStart w:id="7" w:name="_Toc12715"/>
      <w:bookmarkStart w:id="8" w:name="_Toc16132"/>
      <w:bookmarkStart w:id="9" w:name="_Toc9374"/>
      <w:r>
        <w:rPr>
          <w:rFonts w:hint="eastAsia"/>
          <w:sz w:val="28"/>
          <w:szCs w:val="28"/>
        </w:rPr>
        <w:t>定义及解释</w:t>
      </w:r>
      <w:bookmarkEnd w:id="6"/>
      <w:bookmarkEnd w:id="7"/>
      <w:bookmarkEnd w:id="8"/>
      <w:bookmarkEnd w:id="9"/>
    </w:p>
    <w:p w:rsidR="00F010AA" w:rsidRDefault="00F010AA" w:rsidP="00697CBB">
      <w:pPr>
        <w:tabs>
          <w:tab w:val="left" w:pos="700"/>
        </w:tabs>
        <w:autoSpaceDE w:val="0"/>
        <w:autoSpaceDN w:val="0"/>
        <w:adjustRightInd w:val="0"/>
        <w:spacing w:line="360" w:lineRule="auto"/>
        <w:ind w:left="31680" w:hangingChars="200" w:firstLine="31680"/>
        <w:rPr>
          <w:sz w:val="24"/>
        </w:rPr>
      </w:pPr>
      <w:r>
        <w:rPr>
          <w:sz w:val="24"/>
        </w:rPr>
        <w:t xml:space="preserve">1.1 </w:t>
      </w:r>
      <w:r>
        <w:rPr>
          <w:rFonts w:hint="eastAsia"/>
          <w:sz w:val="24"/>
        </w:rPr>
        <w:t>招</w:t>
      </w:r>
      <w:r>
        <w:rPr>
          <w:sz w:val="24"/>
        </w:rPr>
        <w:t xml:space="preserve"> </w:t>
      </w:r>
      <w:r>
        <w:rPr>
          <w:rFonts w:hint="eastAsia"/>
          <w:sz w:val="24"/>
        </w:rPr>
        <w:t>标</w:t>
      </w:r>
      <w:r>
        <w:rPr>
          <w:sz w:val="24"/>
        </w:rPr>
        <w:t xml:space="preserve"> </w:t>
      </w:r>
      <w:r>
        <w:rPr>
          <w:rFonts w:hint="eastAsia"/>
          <w:sz w:val="24"/>
        </w:rPr>
        <w:t>人：秦皇岛市海港医院。</w:t>
      </w:r>
    </w:p>
    <w:p w:rsidR="00F010AA" w:rsidRDefault="00F010AA" w:rsidP="00697CBB">
      <w:pPr>
        <w:autoSpaceDE w:val="0"/>
        <w:autoSpaceDN w:val="0"/>
        <w:adjustRightInd w:val="0"/>
        <w:spacing w:line="360" w:lineRule="auto"/>
        <w:ind w:left="31680" w:hangingChars="200" w:firstLine="31680"/>
        <w:rPr>
          <w:sz w:val="24"/>
        </w:rPr>
      </w:pPr>
      <w:r>
        <w:rPr>
          <w:sz w:val="24"/>
        </w:rPr>
        <w:t xml:space="preserve">1.2 </w:t>
      </w:r>
      <w:r>
        <w:rPr>
          <w:rFonts w:hint="eastAsia"/>
          <w:sz w:val="24"/>
        </w:rPr>
        <w:t>投</w:t>
      </w:r>
      <w:r>
        <w:rPr>
          <w:sz w:val="24"/>
        </w:rPr>
        <w:t xml:space="preserve"> </w:t>
      </w:r>
      <w:r>
        <w:rPr>
          <w:rFonts w:hint="eastAsia"/>
          <w:sz w:val="24"/>
        </w:rPr>
        <w:t>标</w:t>
      </w:r>
      <w:r>
        <w:rPr>
          <w:sz w:val="24"/>
        </w:rPr>
        <w:t xml:space="preserve"> </w:t>
      </w:r>
      <w:r>
        <w:rPr>
          <w:rFonts w:hint="eastAsia"/>
          <w:sz w:val="24"/>
        </w:rPr>
        <w:t>人：指响应招标、参加投标竞争的具有独立法人资格的供应商。</w:t>
      </w:r>
    </w:p>
    <w:p w:rsidR="00F010AA" w:rsidRDefault="00F010AA" w:rsidP="00697CBB">
      <w:pPr>
        <w:autoSpaceDE w:val="0"/>
        <w:autoSpaceDN w:val="0"/>
        <w:adjustRightInd w:val="0"/>
        <w:spacing w:line="360" w:lineRule="auto"/>
        <w:ind w:left="31680" w:hangingChars="200" w:firstLine="31680"/>
        <w:rPr>
          <w:sz w:val="24"/>
        </w:rPr>
      </w:pPr>
      <w:r>
        <w:rPr>
          <w:sz w:val="24"/>
        </w:rPr>
        <w:t xml:space="preserve">1.3 </w:t>
      </w:r>
      <w:r>
        <w:rPr>
          <w:rFonts w:hint="eastAsia"/>
          <w:sz w:val="24"/>
        </w:rPr>
        <w:t>招标文件：指本文件及答疑文件（如果有）、补充文件（如果有）。</w:t>
      </w:r>
    </w:p>
    <w:p w:rsidR="00F010AA" w:rsidRDefault="00F010AA" w:rsidP="00697CBB">
      <w:pPr>
        <w:autoSpaceDE w:val="0"/>
        <w:autoSpaceDN w:val="0"/>
        <w:adjustRightInd w:val="0"/>
        <w:spacing w:line="360" w:lineRule="auto"/>
        <w:ind w:left="31680" w:hangingChars="200" w:firstLine="31680"/>
        <w:rPr>
          <w:sz w:val="24"/>
        </w:rPr>
      </w:pPr>
      <w:r>
        <w:rPr>
          <w:sz w:val="24"/>
        </w:rPr>
        <w:t xml:space="preserve">1.4 </w:t>
      </w:r>
      <w:r>
        <w:rPr>
          <w:rFonts w:hint="eastAsia"/>
          <w:sz w:val="24"/>
        </w:rPr>
        <w:t>投标文件：指投标人响应招标文件要求提交的文件。</w:t>
      </w:r>
    </w:p>
    <w:p w:rsidR="00F010AA" w:rsidRDefault="00F010AA" w:rsidP="00697CBB">
      <w:pPr>
        <w:spacing w:line="360" w:lineRule="auto"/>
        <w:ind w:left="31680" w:hangingChars="200" w:firstLine="31680"/>
        <w:rPr>
          <w:sz w:val="24"/>
        </w:rPr>
      </w:pPr>
      <w:r>
        <w:rPr>
          <w:sz w:val="24"/>
        </w:rPr>
        <w:t xml:space="preserve">1.5 </w:t>
      </w:r>
      <w:r>
        <w:rPr>
          <w:rFonts w:hint="eastAsia"/>
          <w:sz w:val="24"/>
        </w:rPr>
        <w:t>中</w:t>
      </w:r>
      <w:r>
        <w:rPr>
          <w:sz w:val="24"/>
        </w:rPr>
        <w:t xml:space="preserve"> </w:t>
      </w:r>
      <w:r>
        <w:rPr>
          <w:rFonts w:hint="eastAsia"/>
          <w:sz w:val="24"/>
        </w:rPr>
        <w:t>标</w:t>
      </w:r>
      <w:r>
        <w:rPr>
          <w:sz w:val="24"/>
        </w:rPr>
        <w:t xml:space="preserve"> </w:t>
      </w:r>
      <w:r>
        <w:rPr>
          <w:rFonts w:hint="eastAsia"/>
          <w:sz w:val="24"/>
        </w:rPr>
        <w:t>人：接到并接受中标通知，最终被授予合同的投标人。</w:t>
      </w:r>
    </w:p>
    <w:p w:rsidR="00F010AA" w:rsidRDefault="00F010AA">
      <w:pPr>
        <w:spacing w:line="360" w:lineRule="auto"/>
        <w:rPr>
          <w:sz w:val="24"/>
        </w:rPr>
      </w:pPr>
      <w:r>
        <w:rPr>
          <w:sz w:val="24"/>
        </w:rPr>
        <w:t xml:space="preserve">1.6 </w:t>
      </w:r>
      <w:r>
        <w:rPr>
          <w:rFonts w:hint="eastAsia"/>
          <w:sz w:val="24"/>
        </w:rPr>
        <w:t>供</w:t>
      </w:r>
      <w:r>
        <w:rPr>
          <w:sz w:val="24"/>
        </w:rPr>
        <w:t xml:space="preserve"> </w:t>
      </w:r>
      <w:r>
        <w:rPr>
          <w:rFonts w:hint="eastAsia"/>
          <w:sz w:val="24"/>
        </w:rPr>
        <w:t>应</w:t>
      </w:r>
      <w:r>
        <w:rPr>
          <w:sz w:val="24"/>
        </w:rPr>
        <w:t xml:space="preserve"> </w:t>
      </w:r>
      <w:r>
        <w:rPr>
          <w:rFonts w:hint="eastAsia"/>
          <w:sz w:val="24"/>
        </w:rPr>
        <w:t>商：根据采购合同，向采购人提供货物、工程或者服务的法人、</w:t>
      </w:r>
      <w:r>
        <w:rPr>
          <w:sz w:val="24"/>
        </w:rPr>
        <w:t xml:space="preserve"> </w:t>
      </w:r>
      <w:r>
        <w:rPr>
          <w:rFonts w:hint="eastAsia"/>
          <w:sz w:val="24"/>
        </w:rPr>
        <w:t>其他组织或者自然人。</w:t>
      </w:r>
    </w:p>
    <w:p w:rsidR="00F010AA" w:rsidRDefault="00F010AA" w:rsidP="00697CBB">
      <w:pPr>
        <w:autoSpaceDE w:val="0"/>
        <w:autoSpaceDN w:val="0"/>
        <w:adjustRightInd w:val="0"/>
        <w:spacing w:line="360" w:lineRule="auto"/>
        <w:ind w:left="31680" w:hangingChars="200" w:firstLine="31680"/>
        <w:rPr>
          <w:sz w:val="24"/>
        </w:rPr>
      </w:pPr>
      <w:r>
        <w:rPr>
          <w:sz w:val="24"/>
        </w:rPr>
        <w:t xml:space="preserve">1.7 </w:t>
      </w:r>
      <w:r>
        <w:rPr>
          <w:rFonts w:hint="eastAsia"/>
          <w:sz w:val="24"/>
        </w:rPr>
        <w:t>“日期”或“天”：指日历天。</w:t>
      </w:r>
    </w:p>
    <w:p w:rsidR="00F010AA" w:rsidRDefault="00F010AA" w:rsidP="00086271">
      <w:pPr>
        <w:tabs>
          <w:tab w:val="left" w:pos="900"/>
        </w:tabs>
        <w:spacing w:line="360" w:lineRule="auto"/>
        <w:ind w:left="31680" w:hangingChars="200" w:firstLine="31680"/>
        <w:rPr>
          <w:sz w:val="24"/>
        </w:rPr>
      </w:pPr>
      <w:r>
        <w:rPr>
          <w:sz w:val="24"/>
        </w:rPr>
        <w:t xml:space="preserve">1.8 </w:t>
      </w:r>
      <w:r>
        <w:rPr>
          <w:rFonts w:hint="eastAsia"/>
          <w:sz w:val="24"/>
        </w:rPr>
        <w:t>本项目招投标活动应严格遵守中华人民共和国相关法律和法规。</w:t>
      </w:r>
      <w:bookmarkStart w:id="10" w:name="_Toc26160"/>
      <w:bookmarkStart w:id="11" w:name="_Toc31941"/>
    </w:p>
    <w:p w:rsidR="00F010AA" w:rsidRDefault="00F010AA">
      <w:pPr>
        <w:pStyle w:val="Heading3"/>
        <w:numPr>
          <w:ilvl w:val="0"/>
          <w:numId w:val="4"/>
        </w:numPr>
        <w:tabs>
          <w:tab w:val="clear" w:pos="720"/>
          <w:tab w:val="left" w:pos="425"/>
          <w:tab w:val="left" w:pos="840"/>
        </w:tabs>
        <w:spacing w:line="360" w:lineRule="auto"/>
        <w:rPr>
          <w:sz w:val="28"/>
          <w:szCs w:val="28"/>
        </w:rPr>
      </w:pPr>
      <w:r>
        <w:rPr>
          <w:rFonts w:hint="eastAsia"/>
          <w:sz w:val="28"/>
          <w:szCs w:val="28"/>
        </w:rPr>
        <w:t>投标人合格条件与资格要求</w:t>
      </w:r>
      <w:bookmarkEnd w:id="10"/>
      <w:bookmarkEnd w:id="11"/>
    </w:p>
    <w:p w:rsidR="00F010AA" w:rsidRDefault="00F010AA">
      <w:pPr>
        <w:spacing w:line="360" w:lineRule="auto"/>
        <w:rPr>
          <w:rFonts w:ascii="宋体"/>
          <w:b/>
          <w:sz w:val="28"/>
          <w:szCs w:val="28"/>
        </w:rPr>
      </w:pPr>
      <w:r>
        <w:rPr>
          <w:rFonts w:ascii="宋体" w:hAnsi="宋体"/>
          <w:b/>
          <w:sz w:val="28"/>
          <w:szCs w:val="28"/>
        </w:rPr>
        <w:t>2.1.</w:t>
      </w:r>
      <w:r>
        <w:rPr>
          <w:rFonts w:ascii="宋体" w:hAnsi="宋体" w:hint="eastAsia"/>
          <w:b/>
          <w:sz w:val="28"/>
          <w:szCs w:val="28"/>
        </w:rPr>
        <w:t>投标人须具备以下报名条件：</w:t>
      </w:r>
    </w:p>
    <w:p w:rsidR="00F010AA" w:rsidRDefault="00F010AA">
      <w:pPr>
        <w:spacing w:line="440" w:lineRule="exact"/>
        <w:ind w:left="180" w:hanging="180"/>
        <w:rPr>
          <w:sz w:val="24"/>
        </w:rPr>
      </w:pPr>
      <w:smartTag w:uri="urn:schemas-microsoft-com:office:smarttags" w:element="chmetcnv">
        <w:smartTagPr>
          <w:attr w:name="UnitName" w:val="g"/>
          <w:attr w:name="SourceValue" w:val="500"/>
          <w:attr w:name="HasSpace" w:val="False"/>
          <w:attr w:name="Negative" w:val="False"/>
          <w:attr w:name="NumberType" w:val="1"/>
          <w:attr w:name="TCSC" w:val="0"/>
        </w:smartTagPr>
        <w:r>
          <w:rPr>
            <w:rFonts w:cs="宋体"/>
            <w:sz w:val="24"/>
          </w:rPr>
          <w:t>2.1.1</w:t>
        </w:r>
      </w:smartTag>
      <w:r>
        <w:rPr>
          <w:rFonts w:cs="宋体" w:hint="eastAsia"/>
          <w:sz w:val="24"/>
        </w:rPr>
        <w:t>在中华人民共和国境内注册，能够独立承担民事责任，提供本次采购正品产品的授权委托书。</w:t>
      </w:r>
    </w:p>
    <w:p w:rsidR="00F010AA" w:rsidRPr="000A011B" w:rsidRDefault="00F010AA" w:rsidP="000A011B">
      <w:pPr>
        <w:spacing w:line="440" w:lineRule="exact"/>
        <w:ind w:left="180" w:hanging="180"/>
        <w:rPr>
          <w:rFonts w:cs="宋体"/>
          <w:sz w:val="24"/>
        </w:rPr>
      </w:pPr>
      <w:smartTag w:uri="urn:schemas-microsoft-com:office:smarttags" w:element="chmetcnv">
        <w:smartTagPr>
          <w:attr w:name="UnitName" w:val="g"/>
          <w:attr w:name="SourceValue" w:val="500"/>
          <w:attr w:name="HasSpace" w:val="False"/>
          <w:attr w:name="Negative" w:val="False"/>
          <w:attr w:name="NumberType" w:val="1"/>
          <w:attr w:name="TCSC" w:val="0"/>
        </w:smartTagPr>
        <w:r>
          <w:rPr>
            <w:rFonts w:cs="宋体"/>
            <w:sz w:val="24"/>
          </w:rPr>
          <w:t>2.1.2</w:t>
        </w:r>
      </w:smartTag>
      <w:r>
        <w:rPr>
          <w:rFonts w:cs="宋体" w:hint="eastAsia"/>
          <w:sz w:val="24"/>
        </w:rPr>
        <w:t>必须具有《数字化病案管理系统》软件著作权证书（</w:t>
      </w:r>
      <w:r w:rsidRPr="000A011B">
        <w:rPr>
          <w:rFonts w:cs="宋体" w:hint="eastAsia"/>
          <w:color w:val="FF0000"/>
          <w:sz w:val="24"/>
        </w:rPr>
        <w:t>代理商投标的应有软件生产厂家授权书。</w:t>
      </w:r>
      <w:r>
        <w:rPr>
          <w:rFonts w:cs="宋体" w:hint="eastAsia"/>
          <w:color w:val="FF0000"/>
          <w:sz w:val="24"/>
        </w:rPr>
        <w:t>）</w:t>
      </w:r>
    </w:p>
    <w:p w:rsidR="00F010AA" w:rsidRDefault="00F010AA">
      <w:pPr>
        <w:spacing w:line="440" w:lineRule="exact"/>
        <w:ind w:left="180" w:hanging="180"/>
        <w:rPr>
          <w:sz w:val="24"/>
        </w:rPr>
      </w:pPr>
      <w:smartTag w:uri="urn:schemas-microsoft-com:office:smarttags" w:element="chmetcnv">
        <w:smartTagPr>
          <w:attr w:name="UnitName" w:val="g"/>
          <w:attr w:name="SourceValue" w:val="500"/>
          <w:attr w:name="HasSpace" w:val="False"/>
          <w:attr w:name="Negative" w:val="False"/>
          <w:attr w:name="NumberType" w:val="1"/>
          <w:attr w:name="TCSC" w:val="0"/>
        </w:smartTagPr>
        <w:r>
          <w:rPr>
            <w:rFonts w:cs="宋体"/>
            <w:sz w:val="24"/>
          </w:rPr>
          <w:t>2.1.3</w:t>
        </w:r>
      </w:smartTag>
      <w:r>
        <w:rPr>
          <w:rFonts w:cs="宋体" w:hint="eastAsia"/>
          <w:sz w:val="24"/>
        </w:rPr>
        <w:t>参加采购活动前三年内，在经营活动中没有重大违法记录。</w:t>
      </w:r>
    </w:p>
    <w:p w:rsidR="00F010AA" w:rsidRDefault="00F010AA">
      <w:pPr>
        <w:spacing w:line="360" w:lineRule="auto"/>
        <w:rPr>
          <w:rFonts w:ascii="宋体"/>
          <w:b/>
          <w:sz w:val="28"/>
          <w:szCs w:val="28"/>
        </w:rPr>
      </w:pPr>
      <w:r>
        <w:rPr>
          <w:rFonts w:ascii="宋体" w:hAnsi="宋体"/>
          <w:b/>
          <w:sz w:val="28"/>
          <w:szCs w:val="28"/>
        </w:rPr>
        <w:t>2.2.</w:t>
      </w:r>
      <w:r>
        <w:rPr>
          <w:rFonts w:ascii="宋体" w:hAnsi="宋体" w:hint="eastAsia"/>
          <w:b/>
          <w:sz w:val="28"/>
          <w:szCs w:val="28"/>
        </w:rPr>
        <w:t>投标资格文件</w:t>
      </w:r>
    </w:p>
    <w:p w:rsidR="00F010AA" w:rsidRDefault="00F010AA">
      <w:pPr>
        <w:spacing w:line="360" w:lineRule="auto"/>
        <w:rPr>
          <w:rFonts w:ascii="宋体" w:cs="宋体"/>
          <w:sz w:val="24"/>
        </w:rPr>
      </w:pPr>
      <w:smartTag w:uri="urn:schemas-microsoft-com:office:smarttags" w:element="chmetcnv">
        <w:smartTagPr>
          <w:attr w:name="UnitName" w:val="g"/>
          <w:attr w:name="SourceValue" w:val="500"/>
          <w:attr w:name="HasSpace" w:val="False"/>
          <w:attr w:name="Negative" w:val="False"/>
          <w:attr w:name="NumberType" w:val="1"/>
          <w:attr w:name="TCSC" w:val="0"/>
        </w:smartTagPr>
        <w:r>
          <w:rPr>
            <w:sz w:val="24"/>
          </w:rPr>
          <w:t>2.2.1</w:t>
        </w:r>
      </w:smartTag>
      <w:r>
        <w:rPr>
          <w:rFonts w:ascii="宋体" w:hAnsi="宋体" w:cs="宋体" w:hint="eastAsia"/>
          <w:sz w:val="24"/>
        </w:rPr>
        <w:t>投标报名表（请从本招标公告附件下载）；</w:t>
      </w:r>
    </w:p>
    <w:p w:rsidR="00F010AA" w:rsidRDefault="00F010AA">
      <w:pPr>
        <w:spacing w:line="360" w:lineRule="auto"/>
        <w:rPr>
          <w:rFonts w:ascii="宋体" w:cs="宋体"/>
          <w:sz w:val="24"/>
        </w:rPr>
      </w:pPr>
      <w:smartTag w:uri="urn:schemas-microsoft-com:office:smarttags" w:element="chmetcnv">
        <w:smartTagPr>
          <w:attr w:name="UnitName" w:val="g"/>
          <w:attr w:name="SourceValue" w:val="500"/>
          <w:attr w:name="HasSpace" w:val="False"/>
          <w:attr w:name="Negative" w:val="False"/>
          <w:attr w:name="NumberType" w:val="1"/>
          <w:attr w:name="TCSC" w:val="0"/>
        </w:smartTagPr>
        <w:r>
          <w:rPr>
            <w:sz w:val="24"/>
          </w:rPr>
          <w:t>2.2.2</w:t>
        </w:r>
      </w:smartTag>
      <w:r>
        <w:rPr>
          <w:rFonts w:ascii="宋体" w:hAnsi="宋体" w:cs="宋体" w:hint="eastAsia"/>
          <w:sz w:val="24"/>
        </w:rPr>
        <w:t>营业执照、税务登记证、组织机构代码证（</w:t>
      </w:r>
      <w:r w:rsidRPr="0069302F">
        <w:rPr>
          <w:rFonts w:ascii="宋体" w:hAnsi="宋体" w:cs="宋体" w:hint="eastAsia"/>
          <w:color w:val="FF0000"/>
          <w:sz w:val="24"/>
        </w:rPr>
        <w:t>副本</w:t>
      </w:r>
      <w:r w:rsidRPr="00FE70B2">
        <w:rPr>
          <w:rFonts w:ascii="宋体" w:hAnsi="宋体" w:cs="宋体" w:hint="eastAsia"/>
          <w:color w:val="FF0000"/>
          <w:sz w:val="24"/>
        </w:rPr>
        <w:t>复印件</w:t>
      </w:r>
      <w:r>
        <w:rPr>
          <w:rFonts w:ascii="宋体" w:hAnsi="宋体" w:cs="宋体" w:hint="eastAsia"/>
          <w:sz w:val="24"/>
        </w:rPr>
        <w:t>）；</w:t>
      </w:r>
    </w:p>
    <w:p w:rsidR="00F010AA" w:rsidRDefault="00F010AA">
      <w:pPr>
        <w:spacing w:line="360" w:lineRule="auto"/>
        <w:rPr>
          <w:rFonts w:ascii="宋体" w:cs="宋体"/>
          <w:sz w:val="24"/>
        </w:rPr>
      </w:pPr>
      <w:smartTag w:uri="urn:schemas-microsoft-com:office:smarttags" w:element="chmetcnv">
        <w:smartTagPr>
          <w:attr w:name="UnitName" w:val="g"/>
          <w:attr w:name="SourceValue" w:val="500"/>
          <w:attr w:name="HasSpace" w:val="False"/>
          <w:attr w:name="Negative" w:val="False"/>
          <w:attr w:name="NumberType" w:val="1"/>
          <w:attr w:name="TCSC" w:val="0"/>
        </w:smartTagPr>
        <w:r>
          <w:rPr>
            <w:sz w:val="24"/>
          </w:rPr>
          <w:t>2.2.3</w:t>
        </w:r>
      </w:smartTag>
      <w:r>
        <w:rPr>
          <w:rFonts w:ascii="宋体" w:hAnsi="宋体" w:cs="宋体" w:hint="eastAsia"/>
          <w:sz w:val="24"/>
        </w:rPr>
        <w:t>投标人法人代表授权书（原件）</w:t>
      </w:r>
    </w:p>
    <w:p w:rsidR="00F010AA" w:rsidRDefault="00F010AA">
      <w:pPr>
        <w:spacing w:line="360" w:lineRule="auto"/>
        <w:rPr>
          <w:rFonts w:ascii="宋体" w:cs="宋体"/>
          <w:sz w:val="24"/>
        </w:rPr>
      </w:pPr>
      <w:smartTag w:uri="urn:schemas-microsoft-com:office:smarttags" w:element="chmetcnv">
        <w:smartTagPr>
          <w:attr w:name="UnitName" w:val="g"/>
          <w:attr w:name="SourceValue" w:val="500"/>
          <w:attr w:name="HasSpace" w:val="False"/>
          <w:attr w:name="Negative" w:val="False"/>
          <w:attr w:name="NumberType" w:val="1"/>
          <w:attr w:name="TCSC" w:val="0"/>
        </w:smartTagPr>
        <w:r>
          <w:rPr>
            <w:sz w:val="24"/>
          </w:rPr>
          <w:t>2.2.4</w:t>
        </w:r>
      </w:smartTag>
      <w:r>
        <w:rPr>
          <w:rFonts w:ascii="宋体" w:hAnsi="宋体" w:cs="宋体" w:hint="eastAsia"/>
          <w:sz w:val="24"/>
        </w:rPr>
        <w:t>生产厂商营业执照（加盖生产厂商公章复印件）；</w:t>
      </w:r>
    </w:p>
    <w:p w:rsidR="00F010AA" w:rsidRDefault="00F010AA" w:rsidP="00B97E99">
      <w:pPr>
        <w:spacing w:beforeLines="100" w:afterLines="100"/>
        <w:jc w:val="center"/>
        <w:outlineLvl w:val="0"/>
        <w:rPr>
          <w:sz w:val="24"/>
        </w:rPr>
      </w:pPr>
      <w:bookmarkStart w:id="12" w:name="_Toc386012279"/>
      <w:bookmarkStart w:id="13" w:name="_Toc3074"/>
      <w:bookmarkStart w:id="14" w:name="_Toc16826"/>
    </w:p>
    <w:p w:rsidR="00F010AA" w:rsidRDefault="00F010AA" w:rsidP="00B97E99">
      <w:pPr>
        <w:spacing w:beforeLines="100" w:afterLines="100"/>
        <w:jc w:val="center"/>
        <w:outlineLvl w:val="0"/>
        <w:rPr>
          <w:sz w:val="24"/>
        </w:rPr>
      </w:pPr>
    </w:p>
    <w:p w:rsidR="00F010AA" w:rsidRDefault="00F010AA" w:rsidP="00B97E99">
      <w:pPr>
        <w:spacing w:beforeLines="100" w:afterLines="100"/>
        <w:jc w:val="center"/>
        <w:outlineLvl w:val="0"/>
        <w:rPr>
          <w:rFonts w:eastAsia="黑体"/>
          <w:b/>
          <w:bCs/>
          <w:sz w:val="32"/>
          <w:szCs w:val="32"/>
        </w:rPr>
      </w:pPr>
      <w:r>
        <w:rPr>
          <w:rFonts w:eastAsia="黑体" w:hint="eastAsia"/>
          <w:b/>
          <w:bCs/>
          <w:sz w:val="32"/>
          <w:szCs w:val="32"/>
        </w:rPr>
        <w:t>第二章</w:t>
      </w:r>
      <w:r>
        <w:rPr>
          <w:rFonts w:eastAsia="黑体"/>
          <w:b/>
          <w:bCs/>
          <w:sz w:val="32"/>
          <w:szCs w:val="32"/>
        </w:rPr>
        <w:t xml:space="preserve">  </w:t>
      </w:r>
      <w:r>
        <w:rPr>
          <w:rFonts w:eastAsia="黑体" w:hint="eastAsia"/>
          <w:b/>
          <w:bCs/>
          <w:sz w:val="32"/>
          <w:szCs w:val="32"/>
        </w:rPr>
        <w:t>投标文件的编制</w:t>
      </w:r>
      <w:bookmarkEnd w:id="12"/>
      <w:bookmarkEnd w:id="13"/>
      <w:bookmarkEnd w:id="14"/>
    </w:p>
    <w:p w:rsidR="00F010AA" w:rsidRDefault="00F010AA" w:rsidP="00B97E99">
      <w:pPr>
        <w:numPr>
          <w:ilvl w:val="0"/>
          <w:numId w:val="5"/>
        </w:numPr>
        <w:tabs>
          <w:tab w:val="left" w:pos="425"/>
        </w:tabs>
        <w:spacing w:beforeLines="50" w:line="420" w:lineRule="exact"/>
        <w:rPr>
          <w:rFonts w:ascii="黑体" w:eastAsia="黑体"/>
          <w:b/>
          <w:bCs/>
          <w:sz w:val="28"/>
          <w:szCs w:val="28"/>
        </w:rPr>
      </w:pPr>
      <w:r>
        <w:rPr>
          <w:rFonts w:ascii="黑体" w:eastAsia="黑体" w:hint="eastAsia"/>
          <w:b/>
          <w:bCs/>
          <w:sz w:val="28"/>
          <w:szCs w:val="28"/>
        </w:rPr>
        <w:t>投标文件的组成：</w:t>
      </w:r>
    </w:p>
    <w:p w:rsidR="00F010AA" w:rsidRDefault="00F010AA">
      <w:pPr>
        <w:spacing w:line="360" w:lineRule="auto"/>
        <w:rPr>
          <w:sz w:val="24"/>
        </w:rPr>
      </w:pPr>
      <w:r>
        <w:rPr>
          <w:sz w:val="24"/>
        </w:rPr>
        <w:t xml:space="preserve">    </w:t>
      </w:r>
      <w:r>
        <w:rPr>
          <w:rFonts w:hint="eastAsia"/>
          <w:sz w:val="24"/>
        </w:rPr>
        <w:t>投标文件主要包括以下部分：</w:t>
      </w:r>
    </w:p>
    <w:p w:rsidR="00F010AA" w:rsidRDefault="00F010AA">
      <w:pPr>
        <w:spacing w:line="360" w:lineRule="auto"/>
        <w:rPr>
          <w:sz w:val="24"/>
        </w:rPr>
      </w:pPr>
      <w:r>
        <w:rPr>
          <w:sz w:val="24"/>
        </w:rPr>
        <w:t xml:space="preserve">1.1 </w:t>
      </w:r>
      <w:r>
        <w:rPr>
          <w:rFonts w:hint="eastAsia"/>
          <w:sz w:val="24"/>
        </w:rPr>
        <w:t>投标书（格式见附件一）。</w:t>
      </w:r>
    </w:p>
    <w:p w:rsidR="00F010AA" w:rsidRDefault="00F010AA">
      <w:pPr>
        <w:spacing w:line="360" w:lineRule="auto"/>
        <w:rPr>
          <w:sz w:val="24"/>
        </w:rPr>
      </w:pPr>
      <w:r>
        <w:rPr>
          <w:sz w:val="24"/>
        </w:rPr>
        <w:t xml:space="preserve">1.2 </w:t>
      </w:r>
      <w:r>
        <w:rPr>
          <w:rFonts w:hint="eastAsia"/>
          <w:sz w:val="24"/>
        </w:rPr>
        <w:t>法人代表授权委托书（格式见附件二）。</w:t>
      </w:r>
    </w:p>
    <w:p w:rsidR="00F010AA" w:rsidRDefault="00F010AA">
      <w:pPr>
        <w:spacing w:line="360" w:lineRule="auto"/>
        <w:rPr>
          <w:sz w:val="24"/>
        </w:rPr>
      </w:pPr>
      <w:r>
        <w:rPr>
          <w:sz w:val="24"/>
        </w:rPr>
        <w:t xml:space="preserve">1.3 </w:t>
      </w:r>
      <w:r>
        <w:rPr>
          <w:rFonts w:hint="eastAsia"/>
          <w:sz w:val="24"/>
        </w:rPr>
        <w:t>投标报价汇总表（格式见附件三）。</w:t>
      </w:r>
    </w:p>
    <w:p w:rsidR="00F010AA" w:rsidRDefault="00F010AA">
      <w:pPr>
        <w:spacing w:line="360" w:lineRule="auto"/>
        <w:rPr>
          <w:sz w:val="24"/>
        </w:rPr>
      </w:pPr>
      <w:r>
        <w:rPr>
          <w:sz w:val="24"/>
        </w:rPr>
        <w:t xml:space="preserve">1.4 </w:t>
      </w:r>
      <w:r>
        <w:rPr>
          <w:rFonts w:hint="eastAsia"/>
          <w:sz w:val="24"/>
        </w:rPr>
        <w:t>投标报价明细表（格式见附件四）。</w:t>
      </w:r>
    </w:p>
    <w:p w:rsidR="00F010AA" w:rsidRDefault="00F010AA">
      <w:pPr>
        <w:spacing w:line="360" w:lineRule="auto"/>
        <w:rPr>
          <w:sz w:val="24"/>
        </w:rPr>
      </w:pPr>
      <w:r>
        <w:rPr>
          <w:sz w:val="24"/>
        </w:rPr>
        <w:t xml:space="preserve">1.5 </w:t>
      </w:r>
      <w:r>
        <w:rPr>
          <w:rFonts w:hint="eastAsia"/>
          <w:sz w:val="24"/>
        </w:rPr>
        <w:t>功能规格性能偏离表（格式见附件五）。</w:t>
      </w:r>
    </w:p>
    <w:p w:rsidR="00F010AA" w:rsidRDefault="00F010AA">
      <w:pPr>
        <w:spacing w:line="360" w:lineRule="auto"/>
        <w:rPr>
          <w:sz w:val="24"/>
        </w:rPr>
      </w:pPr>
      <w:r>
        <w:rPr>
          <w:sz w:val="24"/>
        </w:rPr>
        <w:t xml:space="preserve">1.6 </w:t>
      </w:r>
      <w:r>
        <w:rPr>
          <w:rFonts w:hint="eastAsia"/>
          <w:sz w:val="24"/>
        </w:rPr>
        <w:t>售后服务及优惠条件</w:t>
      </w:r>
    </w:p>
    <w:p w:rsidR="00F010AA" w:rsidRDefault="00F010AA">
      <w:pPr>
        <w:spacing w:line="360" w:lineRule="auto"/>
        <w:rPr>
          <w:bCs/>
          <w:spacing w:val="8"/>
          <w:sz w:val="24"/>
        </w:rPr>
      </w:pPr>
      <w:r>
        <w:rPr>
          <w:bCs/>
          <w:spacing w:val="8"/>
          <w:sz w:val="24"/>
        </w:rPr>
        <w:t xml:space="preserve">1.7 </w:t>
      </w:r>
      <w:r>
        <w:rPr>
          <w:rFonts w:hint="eastAsia"/>
          <w:bCs/>
          <w:spacing w:val="8"/>
          <w:sz w:val="24"/>
        </w:rPr>
        <w:t>详细的技术方案，详细的培训方案。</w:t>
      </w:r>
    </w:p>
    <w:p w:rsidR="00F010AA" w:rsidRDefault="00F010AA">
      <w:pPr>
        <w:spacing w:line="360" w:lineRule="auto"/>
        <w:rPr>
          <w:sz w:val="24"/>
        </w:rPr>
      </w:pPr>
      <w:r>
        <w:rPr>
          <w:rFonts w:cs="Arial"/>
          <w:sz w:val="24"/>
          <w:szCs w:val="21"/>
        </w:rPr>
        <w:t>1.8</w:t>
      </w:r>
      <w:r>
        <w:rPr>
          <w:rFonts w:cs="Arial" w:hint="eastAsia"/>
          <w:sz w:val="24"/>
          <w:szCs w:val="21"/>
        </w:rPr>
        <w:t>项目管理、工期进度表。</w:t>
      </w:r>
    </w:p>
    <w:p w:rsidR="00F010AA" w:rsidRDefault="00F010AA">
      <w:pPr>
        <w:spacing w:line="360" w:lineRule="auto"/>
        <w:rPr>
          <w:sz w:val="24"/>
        </w:rPr>
      </w:pPr>
      <w:r>
        <w:rPr>
          <w:sz w:val="24"/>
        </w:rPr>
        <w:t xml:space="preserve">1.9 </w:t>
      </w:r>
      <w:r>
        <w:rPr>
          <w:rFonts w:hint="eastAsia"/>
          <w:sz w:val="24"/>
        </w:rPr>
        <w:t>与本项目一切相关的技术文件等。</w:t>
      </w:r>
    </w:p>
    <w:p w:rsidR="00F010AA" w:rsidRDefault="00F010AA" w:rsidP="00B97E99">
      <w:pPr>
        <w:numPr>
          <w:ilvl w:val="0"/>
          <w:numId w:val="5"/>
        </w:numPr>
        <w:tabs>
          <w:tab w:val="left" w:pos="425"/>
        </w:tabs>
        <w:spacing w:beforeLines="50" w:line="420" w:lineRule="exact"/>
        <w:rPr>
          <w:rFonts w:ascii="黑体" w:eastAsia="黑体"/>
          <w:b/>
          <w:bCs/>
          <w:sz w:val="28"/>
          <w:szCs w:val="28"/>
        </w:rPr>
      </w:pPr>
      <w:r>
        <w:rPr>
          <w:rFonts w:ascii="黑体" w:eastAsia="黑体" w:hint="eastAsia"/>
          <w:b/>
          <w:bCs/>
          <w:sz w:val="28"/>
          <w:szCs w:val="28"/>
        </w:rPr>
        <w:t>投标文件的份数和签署</w:t>
      </w:r>
    </w:p>
    <w:p w:rsidR="00F010AA" w:rsidRDefault="00F010AA">
      <w:pPr>
        <w:spacing w:line="360" w:lineRule="auto"/>
        <w:rPr>
          <w:sz w:val="24"/>
        </w:rPr>
      </w:pPr>
      <w:r>
        <w:rPr>
          <w:sz w:val="24"/>
        </w:rPr>
        <w:t xml:space="preserve">2.1 </w:t>
      </w:r>
      <w:r>
        <w:rPr>
          <w:rFonts w:hint="eastAsia"/>
          <w:sz w:val="24"/>
        </w:rPr>
        <w:t>投标人需编制一份投标文件“</w:t>
      </w:r>
      <w:r w:rsidRPr="00050751">
        <w:rPr>
          <w:rFonts w:hint="eastAsia"/>
          <w:color w:val="FF0000"/>
          <w:sz w:val="24"/>
        </w:rPr>
        <w:t>正本”和四份</w:t>
      </w:r>
      <w:r>
        <w:rPr>
          <w:rFonts w:hint="eastAsia"/>
          <w:sz w:val="24"/>
        </w:rPr>
        <w:t>投标文件“副本”，并相应标明“正本”和“副本”。投标文件正本和副本如有不一致之处以正本为准。</w:t>
      </w:r>
    </w:p>
    <w:p w:rsidR="00F010AA" w:rsidRDefault="00F010AA">
      <w:pPr>
        <w:spacing w:line="360" w:lineRule="auto"/>
        <w:rPr>
          <w:sz w:val="24"/>
        </w:rPr>
      </w:pPr>
      <w:r>
        <w:rPr>
          <w:sz w:val="24"/>
        </w:rPr>
        <w:t xml:space="preserve">2.2 </w:t>
      </w:r>
      <w:r>
        <w:rPr>
          <w:rFonts w:hint="eastAsia"/>
          <w:sz w:val="24"/>
        </w:rPr>
        <w:t>投标文件正本和副本均应使用不能擦去的墨水打印或书写，并加盖投标人公章和法定代表人（或授权代表人）印鉴或签字。</w:t>
      </w:r>
    </w:p>
    <w:p w:rsidR="00F010AA" w:rsidRDefault="00F010AA">
      <w:pPr>
        <w:spacing w:line="360" w:lineRule="auto"/>
        <w:rPr>
          <w:sz w:val="24"/>
        </w:rPr>
      </w:pPr>
      <w:r>
        <w:rPr>
          <w:sz w:val="24"/>
        </w:rPr>
        <w:t xml:space="preserve">2.3 </w:t>
      </w:r>
      <w:r>
        <w:rPr>
          <w:rFonts w:hint="eastAsia"/>
          <w:sz w:val="24"/>
        </w:rPr>
        <w:t>全套投标文件应无涂改和行间插字，如有修改，修改处应加盖投标人法定代表人（或授权代表人）印鉴或签字。</w:t>
      </w:r>
    </w:p>
    <w:p w:rsidR="00F010AA" w:rsidRDefault="00F010AA" w:rsidP="00086271">
      <w:pPr>
        <w:spacing w:line="360" w:lineRule="auto"/>
        <w:ind w:firstLineChars="200" w:firstLine="31680"/>
        <w:rPr>
          <w:b/>
          <w:bCs/>
          <w:sz w:val="24"/>
        </w:rPr>
      </w:pPr>
      <w:r>
        <w:rPr>
          <w:rFonts w:hint="eastAsia"/>
          <w:b/>
          <w:bCs/>
          <w:sz w:val="24"/>
        </w:rPr>
        <w:t>投标人承担其投标文件编制与递交涉及的一切费用。在任何情况下，招标人对上述费用均不负担任何责任。</w:t>
      </w:r>
      <w:bookmarkStart w:id="15" w:name="_Toc386012280"/>
      <w:bookmarkStart w:id="16" w:name="_Toc29448"/>
      <w:bookmarkStart w:id="17" w:name="_Toc11260"/>
    </w:p>
    <w:p w:rsidR="00F010AA" w:rsidRDefault="00F010AA" w:rsidP="00697CBB">
      <w:pPr>
        <w:spacing w:line="360" w:lineRule="auto"/>
        <w:ind w:firstLineChars="200" w:firstLine="31680"/>
        <w:rPr>
          <w:b/>
          <w:bCs/>
          <w:sz w:val="24"/>
        </w:rPr>
      </w:pPr>
    </w:p>
    <w:p w:rsidR="00F010AA" w:rsidRDefault="00F010AA" w:rsidP="00B97E99">
      <w:pPr>
        <w:spacing w:beforeLines="100" w:afterLines="100"/>
        <w:jc w:val="center"/>
        <w:outlineLvl w:val="0"/>
        <w:rPr>
          <w:rFonts w:eastAsia="黑体"/>
          <w:b/>
          <w:bCs/>
          <w:sz w:val="32"/>
          <w:szCs w:val="32"/>
        </w:rPr>
      </w:pPr>
      <w:r>
        <w:rPr>
          <w:rFonts w:eastAsia="黑体" w:hint="eastAsia"/>
          <w:b/>
          <w:bCs/>
          <w:sz w:val="32"/>
          <w:szCs w:val="32"/>
        </w:rPr>
        <w:t>第三章</w:t>
      </w:r>
      <w:r>
        <w:rPr>
          <w:rFonts w:eastAsia="黑体"/>
          <w:b/>
          <w:bCs/>
          <w:sz w:val="32"/>
          <w:szCs w:val="32"/>
        </w:rPr>
        <w:t xml:space="preserve">  </w:t>
      </w:r>
      <w:r>
        <w:rPr>
          <w:rFonts w:eastAsia="黑体" w:hint="eastAsia"/>
          <w:b/>
          <w:bCs/>
          <w:sz w:val="32"/>
          <w:szCs w:val="32"/>
        </w:rPr>
        <w:t>投标文件的递交</w:t>
      </w:r>
      <w:bookmarkEnd w:id="15"/>
      <w:bookmarkEnd w:id="16"/>
      <w:bookmarkEnd w:id="17"/>
    </w:p>
    <w:p w:rsidR="00F010AA" w:rsidRDefault="00F010AA">
      <w:pPr>
        <w:spacing w:line="360" w:lineRule="auto"/>
        <w:rPr>
          <w:rFonts w:ascii="黑体" w:eastAsia="黑体"/>
          <w:b/>
          <w:bCs/>
          <w:sz w:val="28"/>
          <w:szCs w:val="28"/>
        </w:rPr>
      </w:pPr>
      <w:r>
        <w:rPr>
          <w:rFonts w:ascii="黑体" w:eastAsia="黑体"/>
          <w:b/>
          <w:bCs/>
          <w:sz w:val="28"/>
          <w:szCs w:val="28"/>
        </w:rPr>
        <w:t>1.</w:t>
      </w:r>
      <w:r>
        <w:rPr>
          <w:rFonts w:ascii="黑体" w:eastAsia="黑体" w:hint="eastAsia"/>
          <w:b/>
          <w:bCs/>
          <w:sz w:val="28"/>
          <w:szCs w:val="28"/>
        </w:rPr>
        <w:t>投标文件的密封递交和标志：</w:t>
      </w:r>
    </w:p>
    <w:p w:rsidR="00F010AA" w:rsidRDefault="00F010AA">
      <w:pPr>
        <w:spacing w:line="360" w:lineRule="auto"/>
        <w:rPr>
          <w:color w:val="C00000"/>
          <w:sz w:val="24"/>
        </w:rPr>
      </w:pPr>
      <w:r>
        <w:rPr>
          <w:sz w:val="24"/>
        </w:rPr>
        <w:t xml:space="preserve">1.1 </w:t>
      </w:r>
      <w:r>
        <w:rPr>
          <w:rFonts w:hint="eastAsia"/>
          <w:color w:val="C00000"/>
          <w:sz w:val="24"/>
        </w:rPr>
        <w:t>投标人应将投标文件正本和所有的副本均单独密封，在封套上标明“正本”、“副本”字样，并在封口处骑缝加盖投标人公章。</w:t>
      </w:r>
    </w:p>
    <w:p w:rsidR="00F010AA" w:rsidRDefault="00F010AA">
      <w:pPr>
        <w:spacing w:line="360" w:lineRule="auto"/>
        <w:ind w:left="680" w:hanging="680"/>
        <w:rPr>
          <w:sz w:val="24"/>
        </w:rPr>
      </w:pPr>
      <w:r>
        <w:rPr>
          <w:sz w:val="24"/>
        </w:rPr>
        <w:t xml:space="preserve">1.2 </w:t>
      </w:r>
      <w:r>
        <w:rPr>
          <w:rFonts w:hint="eastAsia"/>
          <w:sz w:val="24"/>
        </w:rPr>
        <w:t>投标文件封面应作如下标志</w:t>
      </w:r>
    </w:p>
    <w:p w:rsidR="00F010AA" w:rsidRDefault="00F010AA">
      <w:pPr>
        <w:spacing w:line="360" w:lineRule="auto"/>
        <w:ind w:firstLine="680"/>
        <w:rPr>
          <w:sz w:val="24"/>
        </w:rPr>
      </w:pPr>
      <w:r>
        <w:rPr>
          <w:rFonts w:hint="eastAsia"/>
          <w:sz w:val="24"/>
        </w:rPr>
        <w:t>（</w:t>
      </w:r>
      <w:r>
        <w:rPr>
          <w:sz w:val="24"/>
        </w:rPr>
        <w:t>1</w:t>
      </w:r>
      <w:r>
        <w:rPr>
          <w:rFonts w:hint="eastAsia"/>
          <w:sz w:val="24"/>
        </w:rPr>
        <w:t>）“秦皇岛市海港医院病案数字化项目招标”字样。</w:t>
      </w:r>
    </w:p>
    <w:p w:rsidR="00F010AA" w:rsidRDefault="00F010AA">
      <w:pPr>
        <w:spacing w:line="360" w:lineRule="auto"/>
        <w:ind w:firstLine="680"/>
        <w:rPr>
          <w:sz w:val="24"/>
        </w:rPr>
      </w:pPr>
      <w:r>
        <w:rPr>
          <w:rFonts w:hint="eastAsia"/>
          <w:sz w:val="24"/>
        </w:rPr>
        <w:t>（</w:t>
      </w:r>
      <w:r>
        <w:rPr>
          <w:sz w:val="24"/>
        </w:rPr>
        <w:t>2</w:t>
      </w:r>
      <w:r>
        <w:rPr>
          <w:rFonts w:hint="eastAsia"/>
          <w:sz w:val="24"/>
        </w:rPr>
        <w:t>）标书编号：</w:t>
      </w:r>
      <w:r>
        <w:rPr>
          <w:rFonts w:ascii="宋体" w:hAnsi="宋体" w:cs="宋体"/>
          <w:kern w:val="0"/>
          <w:sz w:val="24"/>
        </w:rPr>
        <w:t>QHDSHGYY2016</w:t>
      </w:r>
      <w:r>
        <w:rPr>
          <w:rFonts w:ascii="宋体" w:cs="宋体"/>
          <w:kern w:val="0"/>
          <w:sz w:val="24"/>
        </w:rPr>
        <w:t>-</w:t>
      </w:r>
      <w:r>
        <w:rPr>
          <w:rFonts w:ascii="宋体" w:hAnsi="宋体" w:cs="宋体"/>
          <w:kern w:val="0"/>
          <w:sz w:val="24"/>
        </w:rPr>
        <w:t>014</w:t>
      </w:r>
      <w:r>
        <w:rPr>
          <w:rFonts w:hint="eastAsia"/>
          <w:sz w:val="24"/>
        </w:rPr>
        <w:t>。</w:t>
      </w:r>
    </w:p>
    <w:p w:rsidR="00F010AA" w:rsidRDefault="00F010AA">
      <w:pPr>
        <w:spacing w:line="360" w:lineRule="auto"/>
        <w:ind w:firstLine="680"/>
        <w:rPr>
          <w:sz w:val="24"/>
        </w:rPr>
      </w:pPr>
      <w:r>
        <w:rPr>
          <w:rFonts w:hint="eastAsia"/>
          <w:sz w:val="24"/>
        </w:rPr>
        <w:t>（</w:t>
      </w:r>
      <w:r>
        <w:rPr>
          <w:sz w:val="24"/>
        </w:rPr>
        <w:t>3</w:t>
      </w:r>
      <w:r>
        <w:rPr>
          <w:rFonts w:hint="eastAsia"/>
          <w:sz w:val="24"/>
        </w:rPr>
        <w:t>）投标人名称、地址、邮政编码。</w:t>
      </w:r>
    </w:p>
    <w:p w:rsidR="00F010AA" w:rsidRDefault="00F010AA">
      <w:pPr>
        <w:spacing w:line="360" w:lineRule="auto"/>
        <w:ind w:firstLine="680"/>
        <w:rPr>
          <w:sz w:val="24"/>
        </w:rPr>
      </w:pPr>
      <w:r>
        <w:rPr>
          <w:rFonts w:hint="eastAsia"/>
          <w:sz w:val="24"/>
        </w:rPr>
        <w:t>（</w:t>
      </w:r>
      <w:r>
        <w:rPr>
          <w:sz w:val="24"/>
        </w:rPr>
        <w:t>4</w:t>
      </w:r>
      <w:r>
        <w:rPr>
          <w:rFonts w:hint="eastAsia"/>
          <w:sz w:val="24"/>
        </w:rPr>
        <w:t>）“开标前不准启封”字样。</w:t>
      </w:r>
    </w:p>
    <w:p w:rsidR="00F010AA" w:rsidRDefault="00F010AA">
      <w:pPr>
        <w:spacing w:line="360" w:lineRule="auto"/>
        <w:rPr>
          <w:sz w:val="24"/>
        </w:rPr>
      </w:pPr>
      <w:r>
        <w:rPr>
          <w:sz w:val="24"/>
        </w:rPr>
        <w:t xml:space="preserve">1.3 </w:t>
      </w:r>
      <w:r>
        <w:rPr>
          <w:rFonts w:hint="eastAsia"/>
          <w:sz w:val="24"/>
        </w:rPr>
        <w:t>如果投标文件没有按上述要求密封和标记，招标人对投标人文件的错放和先期启封不负责任。</w:t>
      </w:r>
    </w:p>
    <w:p w:rsidR="00F010AA" w:rsidRDefault="00F010AA">
      <w:r>
        <w:br w:type="page"/>
      </w:r>
    </w:p>
    <w:p w:rsidR="00F010AA" w:rsidRDefault="00F010AA" w:rsidP="00B97E99">
      <w:pPr>
        <w:spacing w:beforeLines="100" w:afterLines="100"/>
        <w:jc w:val="center"/>
        <w:outlineLvl w:val="0"/>
        <w:rPr>
          <w:rFonts w:eastAsia="黑体"/>
          <w:b/>
          <w:bCs/>
          <w:sz w:val="32"/>
          <w:szCs w:val="32"/>
        </w:rPr>
      </w:pPr>
      <w:bookmarkStart w:id="18" w:name="_Toc17959"/>
      <w:r>
        <w:rPr>
          <w:rFonts w:eastAsia="黑体" w:hint="eastAsia"/>
          <w:b/>
          <w:bCs/>
          <w:sz w:val="32"/>
          <w:szCs w:val="32"/>
        </w:rPr>
        <w:t>第四章</w:t>
      </w:r>
      <w:r>
        <w:rPr>
          <w:rFonts w:eastAsia="黑体"/>
          <w:b/>
          <w:bCs/>
          <w:sz w:val="32"/>
          <w:szCs w:val="32"/>
        </w:rPr>
        <w:t xml:space="preserve">  </w:t>
      </w:r>
      <w:r>
        <w:rPr>
          <w:rFonts w:eastAsia="黑体" w:hint="eastAsia"/>
          <w:b/>
          <w:bCs/>
          <w:sz w:val="32"/>
          <w:szCs w:val="32"/>
        </w:rPr>
        <w:t>评分标准</w:t>
      </w:r>
      <w:bookmarkEnd w:id="18"/>
    </w:p>
    <w:tbl>
      <w:tblPr>
        <w:tblW w:w="89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4996"/>
        <w:gridCol w:w="3240"/>
        <w:gridCol w:w="748"/>
      </w:tblGrid>
      <w:tr w:rsidR="00F010AA" w:rsidTr="00866E75">
        <w:trPr>
          <w:jc w:val="center"/>
        </w:trPr>
        <w:tc>
          <w:tcPr>
            <w:tcW w:w="4996" w:type="dxa"/>
            <w:vAlign w:val="center"/>
          </w:tcPr>
          <w:p w:rsidR="00F010AA" w:rsidRDefault="00F010AA">
            <w:pPr>
              <w:jc w:val="center"/>
              <w:rPr>
                <w:b/>
                <w:bCs/>
                <w:sz w:val="24"/>
              </w:rPr>
            </w:pPr>
            <w:r>
              <w:rPr>
                <w:rFonts w:cs="宋体" w:hint="eastAsia"/>
                <w:b/>
                <w:bCs/>
                <w:sz w:val="24"/>
              </w:rPr>
              <w:t>一、系统功能参数（</w:t>
            </w:r>
            <w:r>
              <w:rPr>
                <w:b/>
                <w:bCs/>
                <w:sz w:val="24"/>
              </w:rPr>
              <w:t>50</w:t>
            </w:r>
            <w:r>
              <w:rPr>
                <w:rFonts w:cs="宋体" w:hint="eastAsia"/>
                <w:b/>
                <w:bCs/>
                <w:sz w:val="24"/>
              </w:rPr>
              <w:t>分）</w:t>
            </w:r>
          </w:p>
        </w:tc>
        <w:tc>
          <w:tcPr>
            <w:tcW w:w="3240" w:type="dxa"/>
            <w:vAlign w:val="center"/>
          </w:tcPr>
          <w:p w:rsidR="00F010AA" w:rsidRDefault="00F010AA">
            <w:pPr>
              <w:jc w:val="center"/>
              <w:rPr>
                <w:b/>
                <w:bCs/>
                <w:sz w:val="24"/>
              </w:rPr>
            </w:pPr>
            <w:r>
              <w:rPr>
                <w:rFonts w:cs="宋体" w:hint="eastAsia"/>
                <w:b/>
                <w:bCs/>
                <w:sz w:val="24"/>
              </w:rPr>
              <w:t>评分标准</w:t>
            </w:r>
          </w:p>
        </w:tc>
        <w:tc>
          <w:tcPr>
            <w:tcW w:w="748" w:type="dxa"/>
            <w:vAlign w:val="center"/>
          </w:tcPr>
          <w:p w:rsidR="00F010AA" w:rsidRDefault="00F010AA">
            <w:pPr>
              <w:spacing w:line="312" w:lineRule="auto"/>
              <w:jc w:val="center"/>
              <w:rPr>
                <w:b/>
                <w:bCs/>
                <w:sz w:val="24"/>
              </w:rPr>
            </w:pPr>
            <w:r>
              <w:rPr>
                <w:rFonts w:cs="宋体" w:hint="eastAsia"/>
                <w:b/>
                <w:bCs/>
                <w:sz w:val="24"/>
              </w:rPr>
              <w:t>得分</w:t>
            </w:r>
          </w:p>
        </w:tc>
      </w:tr>
      <w:tr w:rsidR="00F010AA" w:rsidTr="00866E75">
        <w:trPr>
          <w:jc w:val="center"/>
        </w:trPr>
        <w:tc>
          <w:tcPr>
            <w:tcW w:w="4996" w:type="dxa"/>
            <w:vAlign w:val="center"/>
          </w:tcPr>
          <w:p w:rsidR="00F010AA" w:rsidRDefault="00F010AA" w:rsidP="00B77493">
            <w:pPr>
              <w:rPr>
                <w:sz w:val="24"/>
              </w:rPr>
            </w:pPr>
            <w:r>
              <w:rPr>
                <w:sz w:val="24"/>
              </w:rPr>
              <w:t xml:space="preserve">1. </w:t>
            </w:r>
            <w:r>
              <w:rPr>
                <w:rFonts w:cs="宋体" w:hint="eastAsia"/>
                <w:sz w:val="24"/>
              </w:rPr>
              <w:t>投标人提供全部第三方接口、必须达成与</w:t>
            </w:r>
            <w:r>
              <w:rPr>
                <w:sz w:val="24"/>
              </w:rPr>
              <w:t>HIS</w:t>
            </w:r>
            <w:r>
              <w:rPr>
                <w:rFonts w:cs="宋体" w:hint="eastAsia"/>
                <w:sz w:val="24"/>
              </w:rPr>
              <w:t>、</w:t>
            </w:r>
            <w:r>
              <w:rPr>
                <w:sz w:val="24"/>
              </w:rPr>
              <w:t>EMR</w:t>
            </w:r>
            <w:r>
              <w:rPr>
                <w:rFonts w:cs="宋体" w:hint="eastAsia"/>
                <w:sz w:val="24"/>
              </w:rPr>
              <w:t>、病案首页系统完成无缝对接。支持调用电子病案及</w:t>
            </w:r>
            <w:r>
              <w:rPr>
                <w:sz w:val="24"/>
              </w:rPr>
              <w:t>HIS</w:t>
            </w:r>
            <w:r>
              <w:rPr>
                <w:rFonts w:cs="宋体" w:hint="eastAsia"/>
                <w:sz w:val="24"/>
              </w:rPr>
              <w:t>、</w:t>
            </w:r>
            <w:r>
              <w:rPr>
                <w:sz w:val="24"/>
              </w:rPr>
              <w:t>PACS</w:t>
            </w:r>
            <w:r>
              <w:rPr>
                <w:rFonts w:cs="宋体" w:hint="eastAsia"/>
                <w:sz w:val="24"/>
              </w:rPr>
              <w:t>、</w:t>
            </w:r>
            <w:r>
              <w:rPr>
                <w:sz w:val="24"/>
              </w:rPr>
              <w:t>RIS</w:t>
            </w:r>
            <w:r>
              <w:rPr>
                <w:rFonts w:cs="宋体" w:hint="eastAsia"/>
                <w:sz w:val="24"/>
              </w:rPr>
              <w:t>、</w:t>
            </w:r>
            <w:r>
              <w:rPr>
                <w:sz w:val="24"/>
              </w:rPr>
              <w:t>LIS</w:t>
            </w:r>
            <w:r>
              <w:rPr>
                <w:rFonts w:cs="宋体" w:hint="eastAsia"/>
                <w:sz w:val="24"/>
              </w:rPr>
              <w:t>等医院原有系统的数字信息，并转换成标准格式上传至服务器。</w:t>
            </w:r>
          </w:p>
        </w:tc>
        <w:tc>
          <w:tcPr>
            <w:tcW w:w="3240" w:type="dxa"/>
            <w:vAlign w:val="center"/>
          </w:tcPr>
          <w:p w:rsidR="00F010AA" w:rsidRDefault="00F010AA">
            <w:pPr>
              <w:rPr>
                <w:sz w:val="24"/>
              </w:rPr>
            </w:pPr>
            <w:r>
              <w:rPr>
                <w:rFonts w:cs="宋体" w:hint="eastAsia"/>
                <w:sz w:val="24"/>
              </w:rPr>
              <w:t>完全具备此功能</w:t>
            </w:r>
            <w:bookmarkStart w:id="19" w:name="OLE_LINK1"/>
            <w:r>
              <w:rPr>
                <w:rFonts w:cs="宋体" w:hint="eastAsia"/>
                <w:sz w:val="24"/>
              </w:rPr>
              <w:t>得</w:t>
            </w:r>
            <w:r>
              <w:rPr>
                <w:sz w:val="24"/>
              </w:rPr>
              <w:t>8-10</w:t>
            </w:r>
            <w:r>
              <w:rPr>
                <w:rFonts w:cs="宋体" w:hint="eastAsia"/>
                <w:sz w:val="24"/>
              </w:rPr>
              <w:t>分</w:t>
            </w:r>
            <w:bookmarkEnd w:id="19"/>
            <w:r>
              <w:rPr>
                <w:rFonts w:cs="宋体" w:hint="eastAsia"/>
                <w:sz w:val="24"/>
              </w:rPr>
              <w:t>；具备超过</w:t>
            </w:r>
            <w:r>
              <w:rPr>
                <w:sz w:val="24"/>
              </w:rPr>
              <w:t>1/2</w:t>
            </w:r>
            <w:r>
              <w:rPr>
                <w:rFonts w:cs="宋体" w:hint="eastAsia"/>
                <w:sz w:val="24"/>
              </w:rPr>
              <w:t>接口功能要求得</w:t>
            </w:r>
            <w:r>
              <w:rPr>
                <w:sz w:val="24"/>
              </w:rPr>
              <w:t>4-7</w:t>
            </w:r>
            <w:r>
              <w:rPr>
                <w:rFonts w:cs="宋体" w:hint="eastAsia"/>
                <w:sz w:val="24"/>
              </w:rPr>
              <w:t>分；低于</w:t>
            </w:r>
            <w:r>
              <w:rPr>
                <w:sz w:val="24"/>
              </w:rPr>
              <w:t>1/2</w:t>
            </w:r>
            <w:r>
              <w:rPr>
                <w:rFonts w:cs="宋体" w:hint="eastAsia"/>
                <w:sz w:val="24"/>
              </w:rPr>
              <w:t>接口功能要求得</w:t>
            </w:r>
            <w:r>
              <w:rPr>
                <w:sz w:val="24"/>
              </w:rPr>
              <w:t>0-3</w:t>
            </w:r>
            <w:r>
              <w:rPr>
                <w:rFonts w:cs="宋体" w:hint="eastAsia"/>
                <w:sz w:val="24"/>
              </w:rPr>
              <w:t>分。</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pStyle w:val="Style9"/>
              <w:spacing w:line="360" w:lineRule="auto"/>
              <w:ind w:firstLineChars="0" w:firstLine="0"/>
              <w:outlineLvl w:val="3"/>
              <w:rPr>
                <w:sz w:val="24"/>
              </w:rPr>
            </w:pPr>
            <w:r>
              <w:rPr>
                <w:sz w:val="24"/>
                <w:szCs w:val="24"/>
              </w:rPr>
              <w:t>2</w:t>
            </w:r>
            <w:r>
              <w:rPr>
                <w:rFonts w:hint="eastAsia"/>
                <w:sz w:val="24"/>
                <w:szCs w:val="24"/>
              </w:rPr>
              <w:t>系</w:t>
            </w:r>
            <w:r>
              <w:rPr>
                <w:rFonts w:ascii="宋体" w:hAnsi="宋体" w:cs="宋体" w:hint="eastAsia"/>
                <w:sz w:val="24"/>
                <w:szCs w:val="24"/>
              </w:rPr>
              <w:t>统</w:t>
            </w:r>
            <w:r>
              <w:rPr>
                <w:rFonts w:hint="eastAsia"/>
                <w:sz w:val="24"/>
                <w:szCs w:val="24"/>
              </w:rPr>
              <w:t>要求采用</w:t>
            </w:r>
            <w:r>
              <w:rPr>
                <w:sz w:val="24"/>
                <w:szCs w:val="24"/>
              </w:rPr>
              <w:t>C/S</w:t>
            </w:r>
            <w:r>
              <w:rPr>
                <w:rFonts w:hint="eastAsia"/>
                <w:sz w:val="24"/>
                <w:szCs w:val="24"/>
              </w:rPr>
              <w:t>和</w:t>
            </w:r>
            <w:r>
              <w:rPr>
                <w:sz w:val="24"/>
                <w:szCs w:val="24"/>
              </w:rPr>
              <w:t>B/S</w:t>
            </w:r>
            <w:r>
              <w:rPr>
                <w:rFonts w:hint="eastAsia"/>
                <w:sz w:val="24"/>
                <w:szCs w:val="24"/>
              </w:rPr>
              <w:t>架构相</w:t>
            </w:r>
            <w:r>
              <w:rPr>
                <w:rFonts w:ascii="宋体" w:hAnsi="宋体" w:cs="宋体" w:hint="eastAsia"/>
                <w:sz w:val="24"/>
                <w:szCs w:val="24"/>
              </w:rPr>
              <w:t>结</w:t>
            </w:r>
            <w:r>
              <w:rPr>
                <w:rFonts w:hint="eastAsia"/>
                <w:sz w:val="24"/>
                <w:szCs w:val="24"/>
              </w:rPr>
              <w:t>合的模式，病案加工</w:t>
            </w:r>
            <w:r>
              <w:rPr>
                <w:rFonts w:ascii="宋体" w:hAnsi="宋体" w:cs="宋体" w:hint="eastAsia"/>
                <w:sz w:val="24"/>
                <w:szCs w:val="24"/>
              </w:rPr>
              <w:t>处</w:t>
            </w:r>
            <w:r>
              <w:rPr>
                <w:rFonts w:hint="eastAsia"/>
                <w:sz w:val="24"/>
                <w:szCs w:val="24"/>
              </w:rPr>
              <w:t>理模</w:t>
            </w:r>
            <w:r>
              <w:rPr>
                <w:rFonts w:ascii="宋体" w:hAnsi="宋体" w:cs="宋体" w:hint="eastAsia"/>
                <w:sz w:val="24"/>
                <w:szCs w:val="24"/>
              </w:rPr>
              <w:t>块</w:t>
            </w:r>
            <w:r>
              <w:rPr>
                <w:rFonts w:hint="eastAsia"/>
                <w:sz w:val="24"/>
                <w:szCs w:val="24"/>
              </w:rPr>
              <w:t>采用</w:t>
            </w:r>
            <w:r>
              <w:rPr>
                <w:sz w:val="24"/>
                <w:szCs w:val="24"/>
              </w:rPr>
              <w:t>C/S</w:t>
            </w:r>
            <w:r>
              <w:rPr>
                <w:rFonts w:hint="eastAsia"/>
                <w:sz w:val="24"/>
                <w:szCs w:val="24"/>
              </w:rPr>
              <w:t>架构，数字化</w:t>
            </w:r>
            <w:r>
              <w:rPr>
                <w:rFonts w:ascii="宋体" w:hAnsi="宋体" w:cs="宋体" w:hint="eastAsia"/>
                <w:sz w:val="24"/>
                <w:szCs w:val="24"/>
              </w:rPr>
              <w:t>浏览查询</w:t>
            </w:r>
            <w:r>
              <w:rPr>
                <w:rFonts w:hint="eastAsia"/>
                <w:sz w:val="24"/>
                <w:szCs w:val="24"/>
              </w:rPr>
              <w:t>模</w:t>
            </w:r>
            <w:r>
              <w:rPr>
                <w:rFonts w:ascii="宋体" w:hAnsi="宋体" w:cs="宋体" w:hint="eastAsia"/>
                <w:sz w:val="24"/>
                <w:szCs w:val="24"/>
              </w:rPr>
              <w:t>块</w:t>
            </w:r>
            <w:r>
              <w:rPr>
                <w:rFonts w:hint="eastAsia"/>
                <w:sz w:val="24"/>
                <w:szCs w:val="24"/>
              </w:rPr>
              <w:t>采用</w:t>
            </w:r>
            <w:r>
              <w:rPr>
                <w:sz w:val="24"/>
                <w:szCs w:val="24"/>
              </w:rPr>
              <w:t>B/S</w:t>
            </w:r>
            <w:r>
              <w:rPr>
                <w:rFonts w:hint="eastAsia"/>
                <w:sz w:val="24"/>
                <w:szCs w:val="24"/>
              </w:rPr>
              <w:t>架构，无需安装客</w:t>
            </w:r>
            <w:r>
              <w:rPr>
                <w:rFonts w:ascii="宋体" w:hAnsi="宋体" w:cs="宋体" w:hint="eastAsia"/>
                <w:sz w:val="24"/>
                <w:szCs w:val="24"/>
              </w:rPr>
              <w:t>户</w:t>
            </w:r>
            <w:r>
              <w:rPr>
                <w:rFonts w:hint="eastAsia"/>
                <w:sz w:val="24"/>
                <w:szCs w:val="24"/>
              </w:rPr>
              <w:t>端，方便病案的</w:t>
            </w:r>
            <w:r>
              <w:rPr>
                <w:rFonts w:ascii="宋体" w:hAnsi="宋体" w:cs="宋体" w:hint="eastAsia"/>
                <w:sz w:val="24"/>
                <w:szCs w:val="24"/>
              </w:rPr>
              <w:t>查询浏览。</w:t>
            </w:r>
          </w:p>
        </w:tc>
        <w:tc>
          <w:tcPr>
            <w:tcW w:w="3240" w:type="dxa"/>
            <w:vAlign w:val="center"/>
          </w:tcPr>
          <w:p w:rsidR="00F010AA" w:rsidRDefault="00F010AA">
            <w:pPr>
              <w:jc w:val="center"/>
              <w:rPr>
                <w:rFonts w:cs="宋体"/>
                <w:sz w:val="24"/>
              </w:rPr>
            </w:pPr>
            <w:r>
              <w:rPr>
                <w:rFonts w:cs="宋体" w:hint="eastAsia"/>
                <w:sz w:val="24"/>
              </w:rPr>
              <w:t>有此功能得</w:t>
            </w:r>
            <w:r>
              <w:rPr>
                <w:sz w:val="24"/>
              </w:rPr>
              <w:t>6</w:t>
            </w:r>
            <w:r>
              <w:rPr>
                <w:rFonts w:cs="宋体" w:hint="eastAsia"/>
                <w:sz w:val="24"/>
              </w:rPr>
              <w:t>分，无得</w:t>
            </w:r>
            <w:r>
              <w:rPr>
                <w:sz w:val="24"/>
              </w:rPr>
              <w:t>0</w:t>
            </w:r>
            <w:r>
              <w:rPr>
                <w:rFonts w:cs="宋体" w:hint="eastAsia"/>
                <w:sz w:val="24"/>
              </w:rPr>
              <w:t>分</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rsidP="006A08C3">
            <w:pPr>
              <w:rPr>
                <w:sz w:val="24"/>
              </w:rPr>
            </w:pPr>
            <w:r>
              <w:rPr>
                <w:sz w:val="24"/>
              </w:rPr>
              <w:t>3</w:t>
            </w:r>
            <w:r>
              <w:rPr>
                <w:rFonts w:hint="eastAsia"/>
                <w:sz w:val="24"/>
              </w:rPr>
              <w:t>系统使用</w:t>
            </w:r>
            <w:r>
              <w:rPr>
                <w:sz w:val="24"/>
              </w:rPr>
              <w:t>oracle</w:t>
            </w:r>
            <w:r>
              <w:rPr>
                <w:rFonts w:hint="eastAsia"/>
                <w:sz w:val="24"/>
              </w:rPr>
              <w:t>数据库，</w:t>
            </w:r>
            <w:r>
              <w:rPr>
                <w:rFonts w:ascii="宋体" w:hAnsi="宋体" w:cs="宋体" w:hint="eastAsia"/>
                <w:kern w:val="0"/>
                <w:sz w:val="24"/>
              </w:rPr>
              <w:t>数字化图片采用</w:t>
            </w:r>
            <w:r>
              <w:rPr>
                <w:rFonts w:ascii="宋体" w:hAnsi="宋体" w:cs="宋体"/>
                <w:kern w:val="0"/>
                <w:sz w:val="24"/>
              </w:rPr>
              <w:t xml:space="preserve">WEB SERVICE </w:t>
            </w:r>
            <w:r>
              <w:rPr>
                <w:rFonts w:ascii="宋体" w:hAnsi="宋体" w:cs="宋体" w:hint="eastAsia"/>
                <w:kern w:val="0"/>
                <w:sz w:val="24"/>
              </w:rPr>
              <w:t>接口上传数据，保证数据安全</w:t>
            </w:r>
          </w:p>
        </w:tc>
        <w:tc>
          <w:tcPr>
            <w:tcW w:w="3240" w:type="dxa"/>
            <w:vAlign w:val="center"/>
          </w:tcPr>
          <w:p w:rsidR="00F010AA" w:rsidRDefault="00F010AA">
            <w:pPr>
              <w:jc w:val="center"/>
              <w:rPr>
                <w:rFonts w:cs="宋体"/>
                <w:sz w:val="24"/>
              </w:rPr>
            </w:pPr>
            <w:r>
              <w:rPr>
                <w:rFonts w:cs="宋体" w:hint="eastAsia"/>
                <w:sz w:val="24"/>
              </w:rPr>
              <w:t>有此功能得</w:t>
            </w:r>
            <w:r>
              <w:rPr>
                <w:sz w:val="24"/>
              </w:rPr>
              <w:t>4</w:t>
            </w:r>
            <w:r>
              <w:rPr>
                <w:rFonts w:cs="宋体" w:hint="eastAsia"/>
                <w:sz w:val="24"/>
              </w:rPr>
              <w:t>分，无得</w:t>
            </w:r>
            <w:r>
              <w:rPr>
                <w:sz w:val="24"/>
              </w:rPr>
              <w:t>0</w:t>
            </w:r>
            <w:r>
              <w:rPr>
                <w:rFonts w:cs="宋体" w:hint="eastAsia"/>
                <w:sz w:val="24"/>
              </w:rPr>
              <w:t>分</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rPr>
                <w:sz w:val="24"/>
              </w:rPr>
            </w:pPr>
            <w:r>
              <w:rPr>
                <w:sz w:val="24"/>
              </w:rPr>
              <w:t xml:space="preserve">4. </w:t>
            </w:r>
            <w:r>
              <w:rPr>
                <w:rFonts w:cs="宋体" w:hint="eastAsia"/>
                <w:sz w:val="24"/>
              </w:rPr>
              <w:t>支持使用</w:t>
            </w:r>
            <w:r>
              <w:rPr>
                <w:sz w:val="24"/>
              </w:rPr>
              <w:t>APP</w:t>
            </w:r>
            <w:r>
              <w:rPr>
                <w:rFonts w:cs="宋体" w:hint="eastAsia"/>
                <w:sz w:val="24"/>
              </w:rPr>
              <w:t>系统，自动根据医疗小组，离线最新的数字化病案资料，可利用手机</w:t>
            </w:r>
            <w:r>
              <w:rPr>
                <w:sz w:val="24"/>
              </w:rPr>
              <w:t>APP</w:t>
            </w:r>
            <w:r>
              <w:rPr>
                <w:rFonts w:cs="宋体" w:hint="eastAsia"/>
                <w:sz w:val="24"/>
              </w:rPr>
              <w:t>和平板</w:t>
            </w:r>
            <w:r>
              <w:rPr>
                <w:sz w:val="24"/>
              </w:rPr>
              <w:t>APP</w:t>
            </w:r>
            <w:r>
              <w:rPr>
                <w:rFonts w:cs="宋体" w:hint="eastAsia"/>
                <w:sz w:val="24"/>
              </w:rPr>
              <w:t>进行分析查看病案图片。</w:t>
            </w:r>
          </w:p>
        </w:tc>
        <w:tc>
          <w:tcPr>
            <w:tcW w:w="3240" w:type="dxa"/>
            <w:vAlign w:val="center"/>
          </w:tcPr>
          <w:p w:rsidR="00F010AA" w:rsidRDefault="00F010AA">
            <w:pPr>
              <w:jc w:val="center"/>
              <w:rPr>
                <w:sz w:val="24"/>
              </w:rPr>
            </w:pPr>
            <w:r>
              <w:rPr>
                <w:rFonts w:cs="宋体" w:hint="eastAsia"/>
                <w:sz w:val="24"/>
              </w:rPr>
              <w:t>有此功能得</w:t>
            </w:r>
            <w:r>
              <w:rPr>
                <w:sz w:val="24"/>
              </w:rPr>
              <w:t>6</w:t>
            </w:r>
            <w:r>
              <w:rPr>
                <w:rFonts w:cs="宋体" w:hint="eastAsia"/>
                <w:sz w:val="24"/>
              </w:rPr>
              <w:t>分，无得</w:t>
            </w:r>
            <w:r>
              <w:rPr>
                <w:sz w:val="24"/>
              </w:rPr>
              <w:t>0</w:t>
            </w:r>
            <w:r>
              <w:rPr>
                <w:rFonts w:cs="宋体" w:hint="eastAsia"/>
                <w:sz w:val="24"/>
              </w:rPr>
              <w:t>分</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rPr>
                <w:sz w:val="24"/>
              </w:rPr>
            </w:pPr>
            <w:r>
              <w:rPr>
                <w:sz w:val="24"/>
              </w:rPr>
              <w:t xml:space="preserve">5. </w:t>
            </w:r>
            <w:r>
              <w:rPr>
                <w:rFonts w:cs="宋体" w:hint="eastAsia"/>
                <w:sz w:val="24"/>
              </w:rPr>
              <w:t>支持加工端暂存一定天数的数据，防止数据出现丢失，要求具备临时保存功能。与医院现有信息数据库相一致。</w:t>
            </w:r>
          </w:p>
        </w:tc>
        <w:tc>
          <w:tcPr>
            <w:tcW w:w="3240" w:type="dxa"/>
            <w:vAlign w:val="center"/>
          </w:tcPr>
          <w:p w:rsidR="00F010AA" w:rsidRDefault="00F010AA">
            <w:pPr>
              <w:jc w:val="center"/>
              <w:rPr>
                <w:sz w:val="24"/>
              </w:rPr>
            </w:pPr>
            <w:r>
              <w:rPr>
                <w:rFonts w:cs="宋体" w:hint="eastAsia"/>
                <w:sz w:val="24"/>
              </w:rPr>
              <w:t>有此功能得</w:t>
            </w:r>
            <w:r>
              <w:rPr>
                <w:sz w:val="24"/>
              </w:rPr>
              <w:t>6</w:t>
            </w:r>
            <w:r>
              <w:rPr>
                <w:rFonts w:cs="宋体" w:hint="eastAsia"/>
                <w:sz w:val="24"/>
              </w:rPr>
              <w:t>分，无得</w:t>
            </w:r>
            <w:r>
              <w:rPr>
                <w:sz w:val="24"/>
              </w:rPr>
              <w:t>0</w:t>
            </w:r>
            <w:r>
              <w:rPr>
                <w:rFonts w:cs="宋体" w:hint="eastAsia"/>
                <w:sz w:val="24"/>
              </w:rPr>
              <w:t>分</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rPr>
                <w:sz w:val="24"/>
              </w:rPr>
            </w:pPr>
            <w:r>
              <w:rPr>
                <w:sz w:val="24"/>
              </w:rPr>
              <w:t xml:space="preserve">6. </w:t>
            </w:r>
            <w:r>
              <w:rPr>
                <w:rFonts w:cs="宋体" w:hint="eastAsia"/>
                <w:sz w:val="24"/>
              </w:rPr>
              <w:t>实现同一患者多次住院历史病历同界面对比浏览；对于翻拍后的病案，系统具备自动识别、自动分类功能。</w:t>
            </w:r>
          </w:p>
        </w:tc>
        <w:tc>
          <w:tcPr>
            <w:tcW w:w="3240" w:type="dxa"/>
            <w:vAlign w:val="center"/>
          </w:tcPr>
          <w:p w:rsidR="00F010AA" w:rsidRDefault="00F010AA">
            <w:pPr>
              <w:jc w:val="center"/>
              <w:rPr>
                <w:sz w:val="24"/>
              </w:rPr>
            </w:pPr>
            <w:r>
              <w:rPr>
                <w:rFonts w:cs="宋体" w:hint="eastAsia"/>
                <w:sz w:val="24"/>
              </w:rPr>
              <w:t>有此功能得</w:t>
            </w:r>
            <w:r>
              <w:rPr>
                <w:sz w:val="24"/>
              </w:rPr>
              <w:t>2</w:t>
            </w:r>
            <w:r>
              <w:rPr>
                <w:rFonts w:cs="宋体" w:hint="eastAsia"/>
                <w:sz w:val="24"/>
              </w:rPr>
              <w:t>分，无得</w:t>
            </w:r>
            <w:r>
              <w:rPr>
                <w:sz w:val="24"/>
              </w:rPr>
              <w:t>0</w:t>
            </w:r>
            <w:r>
              <w:rPr>
                <w:rFonts w:cs="宋体" w:hint="eastAsia"/>
                <w:sz w:val="24"/>
              </w:rPr>
              <w:t>分</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rPr>
                <w:sz w:val="24"/>
              </w:rPr>
            </w:pPr>
            <w:r>
              <w:rPr>
                <w:sz w:val="24"/>
              </w:rPr>
              <w:t xml:space="preserve">7. </w:t>
            </w:r>
            <w:r>
              <w:rPr>
                <w:rFonts w:cs="宋体" w:hint="eastAsia"/>
                <w:sz w:val="24"/>
              </w:rPr>
              <w:t>纸</w:t>
            </w:r>
            <w:r>
              <w:rPr>
                <w:rFonts w:ascii="宋体" w:hAnsi="宋体" w:cs="宋体" w:hint="eastAsia"/>
                <w:kern w:val="0"/>
                <w:sz w:val="24"/>
              </w:rPr>
              <w:t>质病案经数字化存储后为加密格式，防止被随意复制后出现病人信息泄露。</w:t>
            </w:r>
            <w:r>
              <w:rPr>
                <w:rFonts w:cs="宋体" w:hint="eastAsia"/>
                <w:sz w:val="24"/>
              </w:rPr>
              <w:t>支持一键打印，及自定义配置水印；数字化病案的打印具有色彩选择和打印套餐选择，打印套餐可进行维护。</w:t>
            </w:r>
          </w:p>
        </w:tc>
        <w:tc>
          <w:tcPr>
            <w:tcW w:w="3240" w:type="dxa"/>
            <w:vAlign w:val="center"/>
          </w:tcPr>
          <w:p w:rsidR="00F010AA" w:rsidRDefault="00F010AA">
            <w:pPr>
              <w:jc w:val="center"/>
              <w:rPr>
                <w:sz w:val="24"/>
              </w:rPr>
            </w:pPr>
            <w:r>
              <w:rPr>
                <w:rFonts w:cs="宋体" w:hint="eastAsia"/>
                <w:sz w:val="24"/>
              </w:rPr>
              <w:t>有此功能得</w:t>
            </w:r>
            <w:r>
              <w:rPr>
                <w:sz w:val="24"/>
              </w:rPr>
              <w:t>3</w:t>
            </w:r>
            <w:r>
              <w:rPr>
                <w:rFonts w:cs="宋体" w:hint="eastAsia"/>
                <w:sz w:val="24"/>
              </w:rPr>
              <w:t>分，无得</w:t>
            </w:r>
            <w:r>
              <w:rPr>
                <w:sz w:val="24"/>
              </w:rPr>
              <w:t>0</w:t>
            </w:r>
            <w:r>
              <w:rPr>
                <w:rFonts w:cs="宋体" w:hint="eastAsia"/>
                <w:sz w:val="24"/>
              </w:rPr>
              <w:t>分</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rPr>
                <w:sz w:val="24"/>
              </w:rPr>
            </w:pPr>
            <w:r>
              <w:rPr>
                <w:sz w:val="24"/>
              </w:rPr>
              <w:t xml:space="preserve">8. </w:t>
            </w:r>
            <w:r>
              <w:rPr>
                <w:rFonts w:cs="宋体" w:hint="eastAsia"/>
                <w:sz w:val="24"/>
              </w:rPr>
              <w:t>要求系统具有病案质控功能，质控患者病案信息的完整性，能够检查病案的类别以及病案页码漏扫的情况。</w:t>
            </w:r>
          </w:p>
        </w:tc>
        <w:tc>
          <w:tcPr>
            <w:tcW w:w="3240" w:type="dxa"/>
            <w:vAlign w:val="center"/>
          </w:tcPr>
          <w:p w:rsidR="00F010AA" w:rsidRDefault="00F010AA">
            <w:pPr>
              <w:jc w:val="center"/>
              <w:rPr>
                <w:sz w:val="24"/>
              </w:rPr>
            </w:pPr>
            <w:r>
              <w:rPr>
                <w:rFonts w:cs="宋体" w:hint="eastAsia"/>
                <w:sz w:val="24"/>
              </w:rPr>
              <w:t>有此功能得</w:t>
            </w:r>
            <w:r>
              <w:rPr>
                <w:sz w:val="24"/>
              </w:rPr>
              <w:t>2</w:t>
            </w:r>
            <w:r>
              <w:rPr>
                <w:rFonts w:cs="宋体" w:hint="eastAsia"/>
                <w:sz w:val="24"/>
              </w:rPr>
              <w:t>分，无得</w:t>
            </w:r>
            <w:r>
              <w:rPr>
                <w:sz w:val="24"/>
              </w:rPr>
              <w:t>0</w:t>
            </w:r>
            <w:r>
              <w:rPr>
                <w:rFonts w:cs="宋体" w:hint="eastAsia"/>
                <w:sz w:val="24"/>
              </w:rPr>
              <w:t>分</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rPr>
                <w:sz w:val="24"/>
              </w:rPr>
            </w:pPr>
            <w:r>
              <w:rPr>
                <w:sz w:val="24"/>
              </w:rPr>
              <w:t xml:space="preserve">9. </w:t>
            </w:r>
            <w:r>
              <w:rPr>
                <w:rFonts w:cs="宋体" w:hint="eastAsia"/>
                <w:sz w:val="24"/>
              </w:rPr>
              <w:t>翻拍后的数字化病案应可实现关键词查询）；</w:t>
            </w:r>
          </w:p>
        </w:tc>
        <w:tc>
          <w:tcPr>
            <w:tcW w:w="3240" w:type="dxa"/>
            <w:vAlign w:val="center"/>
          </w:tcPr>
          <w:p w:rsidR="00F010AA" w:rsidRDefault="00F010AA">
            <w:pPr>
              <w:jc w:val="center"/>
              <w:rPr>
                <w:rFonts w:cs="宋体"/>
                <w:sz w:val="24"/>
              </w:rPr>
            </w:pPr>
            <w:r>
              <w:rPr>
                <w:rFonts w:cs="宋体" w:hint="eastAsia"/>
                <w:sz w:val="24"/>
              </w:rPr>
              <w:t>有此功能得</w:t>
            </w:r>
            <w:r>
              <w:rPr>
                <w:sz w:val="24"/>
              </w:rPr>
              <w:t>2</w:t>
            </w:r>
            <w:r>
              <w:rPr>
                <w:rFonts w:cs="宋体" w:hint="eastAsia"/>
                <w:sz w:val="24"/>
              </w:rPr>
              <w:t>分，无得</w:t>
            </w:r>
            <w:r>
              <w:rPr>
                <w:sz w:val="24"/>
              </w:rPr>
              <w:t>0</w:t>
            </w:r>
            <w:r>
              <w:rPr>
                <w:rFonts w:cs="宋体" w:hint="eastAsia"/>
                <w:sz w:val="24"/>
              </w:rPr>
              <w:t>分</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rPr>
                <w:sz w:val="24"/>
              </w:rPr>
            </w:pPr>
            <w:r>
              <w:rPr>
                <w:sz w:val="24"/>
              </w:rPr>
              <w:t xml:space="preserve">10. </w:t>
            </w:r>
            <w:r>
              <w:rPr>
                <w:rFonts w:cs="宋体" w:hint="eastAsia"/>
                <w:sz w:val="24"/>
              </w:rPr>
              <w:t>系统要具有开放性，能够根据医院的实际需求进行应用系统的重组以及系统的二次开发。</w:t>
            </w:r>
          </w:p>
        </w:tc>
        <w:tc>
          <w:tcPr>
            <w:tcW w:w="3240" w:type="dxa"/>
            <w:vAlign w:val="center"/>
          </w:tcPr>
          <w:p w:rsidR="00F010AA" w:rsidRDefault="00F010AA">
            <w:pPr>
              <w:jc w:val="center"/>
              <w:rPr>
                <w:sz w:val="24"/>
              </w:rPr>
            </w:pPr>
            <w:r>
              <w:rPr>
                <w:rFonts w:cs="宋体" w:hint="eastAsia"/>
                <w:sz w:val="24"/>
              </w:rPr>
              <w:t>有此功能得</w:t>
            </w:r>
            <w:r>
              <w:rPr>
                <w:sz w:val="24"/>
              </w:rPr>
              <w:t>2</w:t>
            </w:r>
            <w:r>
              <w:rPr>
                <w:rFonts w:cs="宋体" w:hint="eastAsia"/>
                <w:sz w:val="24"/>
              </w:rPr>
              <w:t>分，无得</w:t>
            </w:r>
            <w:r>
              <w:rPr>
                <w:sz w:val="24"/>
              </w:rPr>
              <w:t>0</w:t>
            </w:r>
            <w:r>
              <w:rPr>
                <w:rFonts w:cs="宋体" w:hint="eastAsia"/>
                <w:sz w:val="24"/>
              </w:rPr>
              <w:t>分</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rPr>
                <w:sz w:val="24"/>
              </w:rPr>
            </w:pPr>
            <w:r>
              <w:rPr>
                <w:sz w:val="24"/>
              </w:rPr>
              <w:t xml:space="preserve">11. </w:t>
            </w:r>
            <w:r>
              <w:rPr>
                <w:rFonts w:cs="宋体" w:hint="eastAsia"/>
                <w:sz w:val="24"/>
              </w:rPr>
              <w:t>要求能够自动统计出收回病案（支持到医疗小组）</w:t>
            </w:r>
            <w:r>
              <w:rPr>
                <w:sz w:val="24"/>
              </w:rPr>
              <w:t>24</w:t>
            </w:r>
            <w:r>
              <w:rPr>
                <w:rFonts w:cs="宋体" w:hint="eastAsia"/>
                <w:sz w:val="24"/>
              </w:rPr>
              <w:t>小时、</w:t>
            </w:r>
            <w:r>
              <w:rPr>
                <w:sz w:val="24"/>
              </w:rPr>
              <w:t>3</w:t>
            </w:r>
            <w:r>
              <w:rPr>
                <w:rFonts w:cs="宋体" w:hint="eastAsia"/>
                <w:sz w:val="24"/>
              </w:rPr>
              <w:t>日内、</w:t>
            </w:r>
            <w:r>
              <w:rPr>
                <w:sz w:val="24"/>
              </w:rPr>
              <w:t>7</w:t>
            </w:r>
            <w:r>
              <w:rPr>
                <w:rFonts w:cs="宋体" w:hint="eastAsia"/>
                <w:sz w:val="24"/>
              </w:rPr>
              <w:t>日内归档率（自动去除节假日）。</w:t>
            </w:r>
          </w:p>
        </w:tc>
        <w:tc>
          <w:tcPr>
            <w:tcW w:w="3240" w:type="dxa"/>
            <w:vAlign w:val="center"/>
          </w:tcPr>
          <w:p w:rsidR="00F010AA" w:rsidRDefault="00F010AA">
            <w:pPr>
              <w:jc w:val="center"/>
              <w:rPr>
                <w:sz w:val="24"/>
              </w:rPr>
            </w:pPr>
            <w:r>
              <w:rPr>
                <w:rFonts w:cs="宋体" w:hint="eastAsia"/>
                <w:sz w:val="24"/>
              </w:rPr>
              <w:t>有此功能得</w:t>
            </w:r>
            <w:r>
              <w:rPr>
                <w:sz w:val="24"/>
              </w:rPr>
              <w:t>4</w:t>
            </w:r>
            <w:r>
              <w:rPr>
                <w:rFonts w:cs="宋体" w:hint="eastAsia"/>
                <w:sz w:val="24"/>
              </w:rPr>
              <w:t>分，无得</w:t>
            </w:r>
            <w:r>
              <w:rPr>
                <w:sz w:val="24"/>
              </w:rPr>
              <w:t>0</w:t>
            </w:r>
            <w:r>
              <w:rPr>
                <w:rFonts w:cs="宋体" w:hint="eastAsia"/>
                <w:sz w:val="24"/>
              </w:rPr>
              <w:t>分</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rPr>
                <w:sz w:val="24"/>
              </w:rPr>
            </w:pPr>
            <w:r>
              <w:rPr>
                <w:sz w:val="24"/>
              </w:rPr>
              <w:t xml:space="preserve">12. </w:t>
            </w:r>
            <w:r>
              <w:rPr>
                <w:rFonts w:cs="宋体" w:hint="eastAsia"/>
                <w:sz w:val="24"/>
              </w:rPr>
              <w:t>要求首页具有病案申请状态，以时间轴形式显示（包括病案当前状态及历史操作信息），在申请过程中具有提醒及催办功能。</w:t>
            </w:r>
          </w:p>
        </w:tc>
        <w:tc>
          <w:tcPr>
            <w:tcW w:w="3240" w:type="dxa"/>
            <w:vAlign w:val="center"/>
          </w:tcPr>
          <w:p w:rsidR="00F010AA" w:rsidRDefault="00F010AA">
            <w:pPr>
              <w:jc w:val="center"/>
              <w:rPr>
                <w:sz w:val="24"/>
              </w:rPr>
            </w:pPr>
            <w:r>
              <w:rPr>
                <w:rFonts w:cs="宋体" w:hint="eastAsia"/>
                <w:sz w:val="24"/>
              </w:rPr>
              <w:t>有此功能得</w:t>
            </w:r>
            <w:r>
              <w:rPr>
                <w:sz w:val="24"/>
              </w:rPr>
              <w:t>3</w:t>
            </w:r>
            <w:r>
              <w:rPr>
                <w:rFonts w:cs="宋体" w:hint="eastAsia"/>
                <w:sz w:val="24"/>
              </w:rPr>
              <w:t>分，无得</w:t>
            </w:r>
            <w:r>
              <w:rPr>
                <w:sz w:val="24"/>
              </w:rPr>
              <w:t>0</w:t>
            </w:r>
            <w:r>
              <w:rPr>
                <w:rFonts w:cs="宋体" w:hint="eastAsia"/>
                <w:sz w:val="24"/>
              </w:rPr>
              <w:t>分</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jc w:val="center"/>
              <w:rPr>
                <w:b/>
                <w:bCs/>
                <w:sz w:val="24"/>
              </w:rPr>
            </w:pPr>
            <w:r>
              <w:rPr>
                <w:rFonts w:cs="宋体" w:hint="eastAsia"/>
                <w:b/>
                <w:bCs/>
                <w:sz w:val="24"/>
              </w:rPr>
              <w:t>二、服务承诺（</w:t>
            </w:r>
            <w:r>
              <w:rPr>
                <w:b/>
                <w:bCs/>
                <w:sz w:val="24"/>
              </w:rPr>
              <w:t>5</w:t>
            </w:r>
            <w:r>
              <w:rPr>
                <w:rFonts w:cs="宋体" w:hint="eastAsia"/>
                <w:b/>
                <w:bCs/>
                <w:sz w:val="24"/>
              </w:rPr>
              <w:t>分）</w:t>
            </w:r>
          </w:p>
        </w:tc>
        <w:tc>
          <w:tcPr>
            <w:tcW w:w="3240" w:type="dxa"/>
            <w:vAlign w:val="center"/>
          </w:tcPr>
          <w:p w:rsidR="00F010AA" w:rsidRDefault="00F010AA">
            <w:pPr>
              <w:jc w:val="center"/>
              <w:rPr>
                <w:b/>
                <w:bCs/>
                <w:sz w:val="24"/>
              </w:rPr>
            </w:pPr>
            <w:r>
              <w:rPr>
                <w:rFonts w:cs="宋体" w:hint="eastAsia"/>
                <w:b/>
                <w:bCs/>
                <w:sz w:val="24"/>
              </w:rPr>
              <w:t>评分标准</w:t>
            </w:r>
          </w:p>
        </w:tc>
        <w:tc>
          <w:tcPr>
            <w:tcW w:w="748" w:type="dxa"/>
            <w:vAlign w:val="center"/>
          </w:tcPr>
          <w:p w:rsidR="00F010AA" w:rsidRDefault="00F010AA">
            <w:pPr>
              <w:spacing w:line="312" w:lineRule="auto"/>
              <w:jc w:val="center"/>
              <w:rPr>
                <w:b/>
                <w:bCs/>
                <w:sz w:val="24"/>
              </w:rPr>
            </w:pPr>
            <w:r>
              <w:rPr>
                <w:rFonts w:cs="宋体" w:hint="eastAsia"/>
                <w:b/>
                <w:bCs/>
                <w:sz w:val="24"/>
              </w:rPr>
              <w:t>得分</w:t>
            </w:r>
          </w:p>
        </w:tc>
      </w:tr>
      <w:tr w:rsidR="00F010AA" w:rsidTr="00866E75">
        <w:trPr>
          <w:jc w:val="center"/>
        </w:trPr>
        <w:tc>
          <w:tcPr>
            <w:tcW w:w="4996" w:type="dxa"/>
            <w:vAlign w:val="center"/>
          </w:tcPr>
          <w:p w:rsidR="00F010AA" w:rsidRPr="006A08C3" w:rsidRDefault="00F010AA" w:rsidP="006A08C3">
            <w:pPr>
              <w:rPr>
                <w:sz w:val="24"/>
              </w:rPr>
            </w:pPr>
            <w:r w:rsidRPr="006A08C3">
              <w:rPr>
                <w:rFonts w:cs="宋体" w:hint="eastAsia"/>
                <w:sz w:val="24"/>
              </w:rPr>
              <w:t>提供</w:t>
            </w:r>
            <w:r w:rsidRPr="006A08C3">
              <w:rPr>
                <w:rFonts w:cs="宋体" w:hint="eastAsia"/>
                <w:sz w:val="22"/>
                <w:szCs w:val="22"/>
              </w:rPr>
              <w:t>本地化</w:t>
            </w:r>
            <w:r w:rsidRPr="006A08C3">
              <w:rPr>
                <w:rFonts w:cs="宋体" w:hint="eastAsia"/>
                <w:sz w:val="24"/>
              </w:rPr>
              <w:t>售后服务承诺。</w:t>
            </w:r>
          </w:p>
        </w:tc>
        <w:tc>
          <w:tcPr>
            <w:tcW w:w="3240" w:type="dxa"/>
            <w:vAlign w:val="center"/>
          </w:tcPr>
          <w:p w:rsidR="00F010AA" w:rsidRDefault="00F010AA">
            <w:pPr>
              <w:rPr>
                <w:sz w:val="24"/>
              </w:rPr>
            </w:pPr>
            <w:r>
              <w:rPr>
                <w:rFonts w:cs="宋体" w:hint="eastAsia"/>
                <w:sz w:val="24"/>
              </w:rPr>
              <w:t>评委会根据投标人承诺的可行性情况进行量化打分（</w:t>
            </w:r>
            <w:r>
              <w:rPr>
                <w:sz w:val="24"/>
              </w:rPr>
              <w:t>1-5</w:t>
            </w:r>
            <w:r>
              <w:rPr>
                <w:rFonts w:cs="宋体" w:hint="eastAsia"/>
                <w:sz w:val="24"/>
              </w:rPr>
              <w:t>分）；缺项不得分。</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jc w:val="center"/>
              <w:rPr>
                <w:b/>
                <w:bCs/>
                <w:sz w:val="24"/>
              </w:rPr>
            </w:pPr>
            <w:r>
              <w:rPr>
                <w:rFonts w:cs="宋体" w:hint="eastAsia"/>
                <w:b/>
                <w:bCs/>
                <w:sz w:val="24"/>
              </w:rPr>
              <w:t>三、投标报价（</w:t>
            </w:r>
            <w:r>
              <w:rPr>
                <w:rFonts w:cs="宋体"/>
                <w:b/>
                <w:bCs/>
                <w:sz w:val="24"/>
              </w:rPr>
              <w:t>2</w:t>
            </w:r>
            <w:r>
              <w:rPr>
                <w:b/>
                <w:bCs/>
                <w:sz w:val="24"/>
              </w:rPr>
              <w:t>0</w:t>
            </w:r>
            <w:r>
              <w:rPr>
                <w:rFonts w:cs="宋体" w:hint="eastAsia"/>
                <w:b/>
                <w:bCs/>
                <w:sz w:val="24"/>
              </w:rPr>
              <w:t>分）</w:t>
            </w:r>
          </w:p>
        </w:tc>
        <w:tc>
          <w:tcPr>
            <w:tcW w:w="3240" w:type="dxa"/>
            <w:vAlign w:val="center"/>
          </w:tcPr>
          <w:p w:rsidR="00F010AA" w:rsidRDefault="00F010AA">
            <w:pPr>
              <w:jc w:val="center"/>
              <w:rPr>
                <w:b/>
                <w:bCs/>
                <w:sz w:val="24"/>
              </w:rPr>
            </w:pPr>
            <w:r>
              <w:rPr>
                <w:rFonts w:cs="宋体" w:hint="eastAsia"/>
                <w:b/>
                <w:bCs/>
                <w:sz w:val="24"/>
              </w:rPr>
              <w:t>评分标准</w:t>
            </w:r>
          </w:p>
        </w:tc>
        <w:tc>
          <w:tcPr>
            <w:tcW w:w="748" w:type="dxa"/>
            <w:vAlign w:val="center"/>
          </w:tcPr>
          <w:p w:rsidR="00F010AA" w:rsidRDefault="00F010AA">
            <w:pPr>
              <w:spacing w:line="312" w:lineRule="auto"/>
              <w:jc w:val="center"/>
              <w:rPr>
                <w:b/>
                <w:bCs/>
                <w:sz w:val="24"/>
              </w:rPr>
            </w:pPr>
            <w:r>
              <w:rPr>
                <w:rFonts w:cs="宋体" w:hint="eastAsia"/>
                <w:b/>
                <w:bCs/>
                <w:sz w:val="24"/>
              </w:rPr>
              <w:t>得分</w:t>
            </w:r>
          </w:p>
        </w:tc>
      </w:tr>
      <w:tr w:rsidR="00F010AA" w:rsidTr="00866E75">
        <w:trPr>
          <w:jc w:val="center"/>
        </w:trPr>
        <w:tc>
          <w:tcPr>
            <w:tcW w:w="4996" w:type="dxa"/>
            <w:vAlign w:val="center"/>
          </w:tcPr>
          <w:p w:rsidR="00F010AA" w:rsidRDefault="00F010AA" w:rsidP="006C02CE">
            <w:pPr>
              <w:rPr>
                <w:sz w:val="24"/>
              </w:rPr>
            </w:pPr>
            <w:r>
              <w:rPr>
                <w:rFonts w:cs="宋体" w:hint="eastAsia"/>
                <w:sz w:val="24"/>
              </w:rPr>
              <w:t>有效投标人按照</w:t>
            </w:r>
            <w:r>
              <w:rPr>
                <w:sz w:val="24"/>
              </w:rPr>
              <w:t>1500000</w:t>
            </w:r>
            <w:r>
              <w:rPr>
                <w:rFonts w:cs="宋体" w:hint="eastAsia"/>
                <w:sz w:val="24"/>
              </w:rPr>
              <w:t>页病案进行打包整体投标报价（包括软件、硬件）</w:t>
            </w:r>
          </w:p>
        </w:tc>
        <w:tc>
          <w:tcPr>
            <w:tcW w:w="3240" w:type="dxa"/>
            <w:vAlign w:val="center"/>
          </w:tcPr>
          <w:p w:rsidR="00F010AA" w:rsidRDefault="00F010AA" w:rsidP="005E3727">
            <w:pPr>
              <w:rPr>
                <w:sz w:val="24"/>
              </w:rPr>
            </w:pPr>
            <w:r>
              <w:rPr>
                <w:rFonts w:cs="宋体" w:hint="eastAsia"/>
                <w:sz w:val="24"/>
              </w:rPr>
              <w:t>有效投标人的投标报价与评标基准值（即所有投标单位投标报价的算术平均值）相比，相等者得基本分</w:t>
            </w:r>
            <w:r>
              <w:rPr>
                <w:sz w:val="24"/>
              </w:rPr>
              <w:t>15</w:t>
            </w:r>
            <w:r>
              <w:rPr>
                <w:rFonts w:cs="宋体" w:hint="eastAsia"/>
                <w:sz w:val="24"/>
              </w:rPr>
              <w:t>分；高于评标基准值的，按每高于评标基准值</w:t>
            </w:r>
            <w:r>
              <w:rPr>
                <w:sz w:val="24"/>
              </w:rPr>
              <w:t>1</w:t>
            </w:r>
            <w:r>
              <w:rPr>
                <w:rFonts w:cs="宋体" w:hint="eastAsia"/>
                <w:sz w:val="24"/>
              </w:rPr>
              <w:t>万元扣</w:t>
            </w:r>
            <w:r>
              <w:rPr>
                <w:sz w:val="24"/>
              </w:rPr>
              <w:t>1</w:t>
            </w:r>
            <w:r>
              <w:rPr>
                <w:rFonts w:cs="宋体" w:hint="eastAsia"/>
                <w:sz w:val="24"/>
              </w:rPr>
              <w:t>分的标准在基本</w:t>
            </w:r>
            <w:r>
              <w:rPr>
                <w:sz w:val="24"/>
              </w:rPr>
              <w:t>15</w:t>
            </w:r>
            <w:r>
              <w:rPr>
                <w:rFonts w:cs="宋体" w:hint="eastAsia"/>
                <w:sz w:val="24"/>
              </w:rPr>
              <w:t>分的基础上进行扣分，最多扣</w:t>
            </w:r>
            <w:r>
              <w:rPr>
                <w:sz w:val="24"/>
              </w:rPr>
              <w:t>5</w:t>
            </w:r>
            <w:r>
              <w:rPr>
                <w:rFonts w:cs="宋体" w:hint="eastAsia"/>
                <w:sz w:val="24"/>
              </w:rPr>
              <w:t>分；</w:t>
            </w:r>
            <w:r>
              <w:rPr>
                <w:sz w:val="24"/>
              </w:rPr>
              <w:t xml:space="preserve"> </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jc w:val="center"/>
              <w:rPr>
                <w:b/>
                <w:bCs/>
                <w:sz w:val="24"/>
              </w:rPr>
            </w:pPr>
            <w:r>
              <w:rPr>
                <w:rFonts w:cs="宋体" w:hint="eastAsia"/>
                <w:b/>
                <w:bCs/>
                <w:sz w:val="24"/>
              </w:rPr>
              <w:t>四、商务评分（</w:t>
            </w:r>
            <w:r>
              <w:rPr>
                <w:rFonts w:cs="宋体"/>
                <w:b/>
                <w:bCs/>
                <w:sz w:val="24"/>
              </w:rPr>
              <w:t>15</w:t>
            </w:r>
            <w:r>
              <w:rPr>
                <w:rFonts w:cs="宋体" w:hint="eastAsia"/>
                <w:b/>
                <w:bCs/>
                <w:sz w:val="24"/>
              </w:rPr>
              <w:t>分）</w:t>
            </w:r>
          </w:p>
        </w:tc>
        <w:tc>
          <w:tcPr>
            <w:tcW w:w="3240" w:type="dxa"/>
            <w:vAlign w:val="center"/>
          </w:tcPr>
          <w:p w:rsidR="00F010AA" w:rsidRDefault="00F010AA">
            <w:pPr>
              <w:jc w:val="center"/>
              <w:rPr>
                <w:b/>
                <w:bCs/>
                <w:sz w:val="24"/>
              </w:rPr>
            </w:pPr>
            <w:r>
              <w:rPr>
                <w:rFonts w:cs="宋体" w:hint="eastAsia"/>
                <w:b/>
                <w:bCs/>
                <w:sz w:val="24"/>
              </w:rPr>
              <w:t>评分标准</w:t>
            </w:r>
          </w:p>
        </w:tc>
        <w:tc>
          <w:tcPr>
            <w:tcW w:w="748" w:type="dxa"/>
            <w:vAlign w:val="center"/>
          </w:tcPr>
          <w:p w:rsidR="00F010AA" w:rsidRDefault="00F010AA">
            <w:pPr>
              <w:spacing w:line="312" w:lineRule="auto"/>
              <w:jc w:val="center"/>
              <w:rPr>
                <w:b/>
                <w:bCs/>
                <w:sz w:val="24"/>
              </w:rPr>
            </w:pPr>
            <w:r>
              <w:rPr>
                <w:rFonts w:cs="宋体" w:hint="eastAsia"/>
                <w:b/>
                <w:bCs/>
                <w:sz w:val="24"/>
              </w:rPr>
              <w:t>得分</w:t>
            </w:r>
          </w:p>
        </w:tc>
      </w:tr>
      <w:tr w:rsidR="00F010AA" w:rsidTr="00866E75">
        <w:trPr>
          <w:jc w:val="center"/>
        </w:trPr>
        <w:tc>
          <w:tcPr>
            <w:tcW w:w="4996" w:type="dxa"/>
            <w:vAlign w:val="center"/>
          </w:tcPr>
          <w:p w:rsidR="00F010AA" w:rsidRDefault="00F010AA">
            <w:pPr>
              <w:rPr>
                <w:rFonts w:cs="宋体"/>
                <w:sz w:val="24"/>
              </w:rPr>
            </w:pPr>
            <w:r>
              <w:rPr>
                <w:rFonts w:cs="宋体" w:hint="eastAsia"/>
                <w:sz w:val="24"/>
                <w:lang w:val="zh-CN"/>
              </w:rPr>
              <w:t>经第三方机构出具的投标人上一年度的财务报表进行评价，</w:t>
            </w:r>
          </w:p>
        </w:tc>
        <w:tc>
          <w:tcPr>
            <w:tcW w:w="3240" w:type="dxa"/>
            <w:vAlign w:val="center"/>
          </w:tcPr>
          <w:p w:rsidR="00F010AA" w:rsidRDefault="00F010AA">
            <w:pPr>
              <w:rPr>
                <w:rFonts w:cs="宋体"/>
                <w:sz w:val="24"/>
              </w:rPr>
            </w:pPr>
            <w:r>
              <w:rPr>
                <w:rFonts w:cs="宋体" w:hint="eastAsia"/>
                <w:sz w:val="24"/>
                <w:lang w:val="zh-CN"/>
              </w:rPr>
              <w:t>财务状况优良的得</w:t>
            </w:r>
            <w:r>
              <w:rPr>
                <w:rFonts w:cs="宋体"/>
                <w:sz w:val="24"/>
                <w:lang w:val="zh-CN"/>
              </w:rPr>
              <w:t>3</w:t>
            </w:r>
            <w:r>
              <w:rPr>
                <w:rFonts w:cs="宋体" w:hint="eastAsia"/>
                <w:sz w:val="24"/>
                <w:lang w:val="zh-CN"/>
              </w:rPr>
              <w:t>分；良好的得</w:t>
            </w:r>
            <w:r>
              <w:rPr>
                <w:rFonts w:cs="宋体"/>
                <w:sz w:val="24"/>
                <w:lang w:val="zh-CN"/>
              </w:rPr>
              <w:t>2</w:t>
            </w:r>
            <w:r>
              <w:rPr>
                <w:rFonts w:cs="宋体" w:hint="eastAsia"/>
                <w:sz w:val="24"/>
                <w:lang w:val="zh-CN"/>
              </w:rPr>
              <w:t>分；一般的得</w:t>
            </w:r>
            <w:r>
              <w:rPr>
                <w:rFonts w:cs="宋体"/>
                <w:sz w:val="24"/>
                <w:lang w:val="zh-CN"/>
              </w:rPr>
              <w:t>1</w:t>
            </w:r>
            <w:r>
              <w:rPr>
                <w:rFonts w:cs="宋体" w:hint="eastAsia"/>
                <w:sz w:val="24"/>
                <w:lang w:val="zh-CN"/>
              </w:rPr>
              <w:t>分。</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rPr>
                <w:rFonts w:cs="宋体"/>
                <w:sz w:val="24"/>
              </w:rPr>
            </w:pPr>
            <w:r>
              <w:rPr>
                <w:rFonts w:cs="宋体" w:hint="eastAsia"/>
                <w:sz w:val="24"/>
              </w:rPr>
              <w:t>获得软件产品登记证书和软件企业认证证书</w:t>
            </w:r>
          </w:p>
        </w:tc>
        <w:tc>
          <w:tcPr>
            <w:tcW w:w="3240" w:type="dxa"/>
            <w:vAlign w:val="center"/>
          </w:tcPr>
          <w:p w:rsidR="00F010AA" w:rsidRDefault="00F010AA">
            <w:pPr>
              <w:rPr>
                <w:rFonts w:cs="宋体"/>
                <w:sz w:val="24"/>
              </w:rPr>
            </w:pPr>
            <w:r>
              <w:rPr>
                <w:rFonts w:cs="宋体" w:hint="eastAsia"/>
                <w:sz w:val="24"/>
              </w:rPr>
              <w:t>提供得</w:t>
            </w:r>
            <w:r>
              <w:rPr>
                <w:rFonts w:cs="宋体"/>
                <w:sz w:val="24"/>
              </w:rPr>
              <w:t>4</w:t>
            </w:r>
            <w:r>
              <w:rPr>
                <w:rFonts w:cs="宋体" w:hint="eastAsia"/>
                <w:sz w:val="24"/>
              </w:rPr>
              <w:t>分</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rPr>
                <w:rFonts w:cs="宋体"/>
                <w:sz w:val="24"/>
              </w:rPr>
            </w:pPr>
            <w:r>
              <w:rPr>
                <w:rFonts w:cs="宋体" w:hint="eastAsia"/>
                <w:sz w:val="24"/>
              </w:rPr>
              <w:t>获得质量管理体系认证证书（</w:t>
            </w:r>
            <w:r>
              <w:rPr>
                <w:rFonts w:cs="宋体"/>
                <w:sz w:val="24"/>
              </w:rPr>
              <w:t>ISO9001</w:t>
            </w:r>
            <w:r>
              <w:rPr>
                <w:rFonts w:cs="宋体" w:hint="eastAsia"/>
                <w:sz w:val="24"/>
              </w:rPr>
              <w:t>：</w:t>
            </w:r>
            <w:r>
              <w:rPr>
                <w:rFonts w:cs="宋体"/>
                <w:sz w:val="24"/>
              </w:rPr>
              <w:t>2008</w:t>
            </w:r>
            <w:r>
              <w:rPr>
                <w:rFonts w:cs="宋体" w:hint="eastAsia"/>
                <w:sz w:val="24"/>
              </w:rPr>
              <w:t>）</w:t>
            </w:r>
          </w:p>
        </w:tc>
        <w:tc>
          <w:tcPr>
            <w:tcW w:w="3240" w:type="dxa"/>
            <w:vAlign w:val="center"/>
          </w:tcPr>
          <w:p w:rsidR="00F010AA" w:rsidRDefault="00F010AA">
            <w:pPr>
              <w:rPr>
                <w:rFonts w:cs="宋体"/>
                <w:sz w:val="24"/>
              </w:rPr>
            </w:pPr>
            <w:r>
              <w:rPr>
                <w:rFonts w:cs="宋体" w:hint="eastAsia"/>
                <w:sz w:val="24"/>
              </w:rPr>
              <w:t>提供得</w:t>
            </w:r>
            <w:r>
              <w:rPr>
                <w:rFonts w:cs="宋体"/>
                <w:sz w:val="24"/>
              </w:rPr>
              <w:t>2</w:t>
            </w:r>
            <w:r>
              <w:rPr>
                <w:rFonts w:cs="宋体" w:hint="eastAsia"/>
                <w:sz w:val="24"/>
              </w:rPr>
              <w:t>分</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rPr>
                <w:rFonts w:cs="宋体"/>
                <w:sz w:val="24"/>
              </w:rPr>
            </w:pPr>
            <w:r>
              <w:rPr>
                <w:rFonts w:cs="宋体" w:hint="eastAsia"/>
                <w:sz w:val="24"/>
              </w:rPr>
              <w:t>获得信息技术服务管理体系认证证书（</w:t>
            </w:r>
            <w:r>
              <w:rPr>
                <w:rFonts w:cs="宋体"/>
                <w:sz w:val="24"/>
              </w:rPr>
              <w:t>ISO 20000:2011</w:t>
            </w:r>
            <w:r>
              <w:rPr>
                <w:rFonts w:cs="宋体" w:hint="eastAsia"/>
                <w:sz w:val="24"/>
              </w:rPr>
              <w:t>）</w:t>
            </w:r>
          </w:p>
        </w:tc>
        <w:tc>
          <w:tcPr>
            <w:tcW w:w="3240" w:type="dxa"/>
            <w:vAlign w:val="center"/>
          </w:tcPr>
          <w:p w:rsidR="00F010AA" w:rsidRDefault="00F010AA">
            <w:pPr>
              <w:rPr>
                <w:rFonts w:cs="宋体"/>
                <w:sz w:val="24"/>
              </w:rPr>
            </w:pPr>
            <w:r>
              <w:rPr>
                <w:rFonts w:cs="宋体" w:hint="eastAsia"/>
                <w:sz w:val="24"/>
              </w:rPr>
              <w:t>提供得</w:t>
            </w:r>
            <w:r>
              <w:rPr>
                <w:rFonts w:cs="宋体"/>
                <w:sz w:val="24"/>
              </w:rPr>
              <w:t>2</w:t>
            </w:r>
            <w:r>
              <w:rPr>
                <w:rFonts w:cs="宋体" w:hint="eastAsia"/>
                <w:sz w:val="24"/>
              </w:rPr>
              <w:t>分</w:t>
            </w:r>
          </w:p>
        </w:tc>
        <w:tc>
          <w:tcPr>
            <w:tcW w:w="748" w:type="dxa"/>
            <w:vAlign w:val="center"/>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pStyle w:val="U2"/>
              <w:spacing w:beforeLines="0" w:afterLines="0" w:line="360" w:lineRule="auto"/>
              <w:rPr>
                <w:rFonts w:cs="宋体"/>
              </w:rPr>
            </w:pPr>
            <w:r>
              <w:rPr>
                <w:rFonts w:cs="宋体" w:hint="eastAsia"/>
              </w:rPr>
              <w:t>获得信息安全管理体系认证证书（</w:t>
            </w:r>
            <w:r>
              <w:rPr>
                <w:rFonts w:cs="宋体"/>
              </w:rPr>
              <w:t>ISO 27001</w:t>
            </w:r>
            <w:r>
              <w:rPr>
                <w:rFonts w:cs="宋体" w:hint="eastAsia"/>
              </w:rPr>
              <w:t>：</w:t>
            </w:r>
            <w:r>
              <w:rPr>
                <w:rFonts w:cs="宋体"/>
              </w:rPr>
              <w:t>2013</w:t>
            </w:r>
            <w:r>
              <w:rPr>
                <w:rFonts w:cs="宋体" w:hint="eastAsia"/>
              </w:rPr>
              <w:t>）。</w:t>
            </w:r>
          </w:p>
        </w:tc>
        <w:tc>
          <w:tcPr>
            <w:tcW w:w="3240" w:type="dxa"/>
          </w:tcPr>
          <w:p w:rsidR="00F010AA" w:rsidRDefault="00F010AA">
            <w:pPr>
              <w:rPr>
                <w:rFonts w:cs="宋体"/>
                <w:sz w:val="24"/>
              </w:rPr>
            </w:pPr>
            <w:r>
              <w:rPr>
                <w:rFonts w:cs="宋体" w:hint="eastAsia"/>
                <w:sz w:val="24"/>
              </w:rPr>
              <w:t>提供得</w:t>
            </w:r>
            <w:r>
              <w:rPr>
                <w:rFonts w:cs="宋体"/>
                <w:sz w:val="24"/>
              </w:rPr>
              <w:t>2</w:t>
            </w:r>
            <w:r>
              <w:rPr>
                <w:rFonts w:cs="宋体" w:hint="eastAsia"/>
                <w:sz w:val="24"/>
              </w:rPr>
              <w:t>分</w:t>
            </w:r>
          </w:p>
        </w:tc>
        <w:tc>
          <w:tcPr>
            <w:tcW w:w="748" w:type="dxa"/>
          </w:tcPr>
          <w:p w:rsidR="00F010AA" w:rsidRDefault="00F010AA">
            <w:pPr>
              <w:spacing w:line="312" w:lineRule="auto"/>
              <w:jc w:val="center"/>
              <w:rPr>
                <w:rFonts w:ascii="仿宋" w:eastAsia="仿宋" w:hAnsi="仿宋"/>
              </w:rPr>
            </w:pPr>
          </w:p>
        </w:tc>
      </w:tr>
      <w:tr w:rsidR="00F010AA" w:rsidTr="00866E75">
        <w:trPr>
          <w:jc w:val="center"/>
        </w:trPr>
        <w:tc>
          <w:tcPr>
            <w:tcW w:w="4996" w:type="dxa"/>
            <w:vAlign w:val="center"/>
          </w:tcPr>
          <w:p w:rsidR="00F010AA" w:rsidRDefault="00F010AA">
            <w:pPr>
              <w:rPr>
                <w:rFonts w:cs="宋体"/>
                <w:sz w:val="24"/>
              </w:rPr>
            </w:pPr>
            <w:r>
              <w:rPr>
                <w:rFonts w:cs="宋体" w:hint="eastAsia"/>
                <w:sz w:val="24"/>
              </w:rPr>
              <w:t>投标人所投产品具有病案数字化、病案示踪、病案全部自主知识产权</w:t>
            </w:r>
          </w:p>
        </w:tc>
        <w:tc>
          <w:tcPr>
            <w:tcW w:w="3240" w:type="dxa"/>
          </w:tcPr>
          <w:p w:rsidR="00F010AA" w:rsidRDefault="00F010AA">
            <w:pPr>
              <w:rPr>
                <w:rFonts w:cs="宋体"/>
                <w:sz w:val="24"/>
              </w:rPr>
            </w:pPr>
            <w:r>
              <w:rPr>
                <w:rFonts w:cs="宋体" w:hint="eastAsia"/>
                <w:sz w:val="24"/>
              </w:rPr>
              <w:t>提供得</w:t>
            </w:r>
            <w:r>
              <w:rPr>
                <w:rFonts w:cs="宋体"/>
                <w:sz w:val="24"/>
              </w:rPr>
              <w:t>2</w:t>
            </w:r>
            <w:r>
              <w:rPr>
                <w:rFonts w:cs="宋体" w:hint="eastAsia"/>
                <w:sz w:val="24"/>
              </w:rPr>
              <w:t>分</w:t>
            </w:r>
          </w:p>
        </w:tc>
        <w:tc>
          <w:tcPr>
            <w:tcW w:w="748" w:type="dxa"/>
          </w:tcPr>
          <w:p w:rsidR="00F010AA" w:rsidRDefault="00F010AA">
            <w:pPr>
              <w:spacing w:line="312" w:lineRule="auto"/>
              <w:jc w:val="center"/>
              <w:rPr>
                <w:rFonts w:ascii="仿宋" w:eastAsia="仿宋" w:hAnsi="仿宋"/>
              </w:rPr>
            </w:pPr>
          </w:p>
        </w:tc>
      </w:tr>
    </w:tbl>
    <w:p w:rsidR="00F010AA" w:rsidRDefault="00F010AA">
      <w:pPr>
        <w:spacing w:line="360" w:lineRule="auto"/>
        <w:rPr>
          <w:rFonts w:cs="宋体"/>
          <w:sz w:val="22"/>
          <w:szCs w:val="22"/>
        </w:rPr>
      </w:pPr>
    </w:p>
    <w:p w:rsidR="00F010AA" w:rsidRDefault="00F010AA">
      <w:pPr>
        <w:spacing w:line="360" w:lineRule="auto"/>
        <w:rPr>
          <w:rFonts w:cs="宋体"/>
          <w:sz w:val="22"/>
          <w:szCs w:val="22"/>
        </w:rPr>
      </w:pPr>
      <w:r>
        <w:rPr>
          <w:rFonts w:cs="宋体" w:hint="eastAsia"/>
          <w:sz w:val="22"/>
          <w:szCs w:val="22"/>
        </w:rPr>
        <w:t>评标方法：本次评标采用综合评估法。评标委员会对满足招标文件实质性要求的投标文件，按照评分标准进行评分，并按得分由高到低顺序推荐中标候选人，但投标报价低于其成本的除外。综合评分相等时，以投标报价低的优先。</w:t>
      </w:r>
    </w:p>
    <w:p w:rsidR="00F010AA" w:rsidRDefault="00F010AA">
      <w:bookmarkStart w:id="20" w:name="_Toc24076"/>
      <w:bookmarkStart w:id="21" w:name="_Toc26023"/>
      <w:bookmarkStart w:id="22" w:name="_Toc386012282"/>
      <w:r>
        <w:br w:type="page"/>
      </w:r>
    </w:p>
    <w:p w:rsidR="00F010AA" w:rsidRDefault="00F010AA" w:rsidP="00B97E99">
      <w:pPr>
        <w:spacing w:beforeLines="100" w:afterLines="100"/>
        <w:jc w:val="center"/>
        <w:outlineLvl w:val="0"/>
        <w:rPr>
          <w:rFonts w:eastAsia="黑体"/>
          <w:b/>
          <w:bCs/>
          <w:sz w:val="32"/>
          <w:szCs w:val="32"/>
        </w:rPr>
      </w:pPr>
      <w:r>
        <w:rPr>
          <w:rFonts w:eastAsia="黑体" w:hint="eastAsia"/>
          <w:b/>
          <w:bCs/>
          <w:sz w:val="32"/>
          <w:szCs w:val="32"/>
        </w:rPr>
        <w:t>第五章</w:t>
      </w:r>
      <w:r>
        <w:rPr>
          <w:rFonts w:eastAsia="黑体"/>
          <w:b/>
          <w:bCs/>
          <w:sz w:val="32"/>
          <w:szCs w:val="32"/>
        </w:rPr>
        <w:t xml:space="preserve">  </w:t>
      </w:r>
      <w:r>
        <w:rPr>
          <w:rFonts w:eastAsia="黑体" w:hint="eastAsia"/>
          <w:b/>
          <w:bCs/>
          <w:sz w:val="32"/>
          <w:szCs w:val="32"/>
        </w:rPr>
        <w:t>项目技术要求</w:t>
      </w:r>
      <w:bookmarkEnd w:id="20"/>
      <w:bookmarkEnd w:id="21"/>
      <w:bookmarkEnd w:id="22"/>
    </w:p>
    <w:p w:rsidR="00F010AA" w:rsidRDefault="00F010AA">
      <w:pPr>
        <w:numPr>
          <w:ilvl w:val="0"/>
          <w:numId w:val="6"/>
        </w:numPr>
        <w:spacing w:line="360" w:lineRule="auto"/>
        <w:rPr>
          <w:rFonts w:ascii="黑体" w:eastAsia="黑体"/>
          <w:b/>
          <w:bCs/>
          <w:sz w:val="28"/>
          <w:szCs w:val="28"/>
        </w:rPr>
      </w:pPr>
      <w:bookmarkStart w:id="23" w:name="_Toc262893314"/>
      <w:r>
        <w:rPr>
          <w:rFonts w:ascii="黑体" w:eastAsia="黑体" w:hint="eastAsia"/>
          <w:b/>
          <w:bCs/>
          <w:sz w:val="28"/>
          <w:szCs w:val="28"/>
        </w:rPr>
        <w:t>项目基本要求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2"/>
        <w:gridCol w:w="1176"/>
        <w:gridCol w:w="7052"/>
      </w:tblGrid>
      <w:tr w:rsidR="00F010AA">
        <w:trPr>
          <w:trHeight w:val="630"/>
          <w:jc w:val="center"/>
        </w:trPr>
        <w:tc>
          <w:tcPr>
            <w:tcW w:w="732"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hint="eastAsia"/>
                <w:bCs/>
                <w:sz w:val="24"/>
                <w:szCs w:val="24"/>
              </w:rPr>
              <w:t>序号</w:t>
            </w:r>
          </w:p>
        </w:tc>
        <w:tc>
          <w:tcPr>
            <w:tcW w:w="1176"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hint="eastAsia"/>
                <w:bCs/>
                <w:sz w:val="24"/>
                <w:szCs w:val="24"/>
              </w:rPr>
              <w:t>内</w:t>
            </w:r>
            <w:r>
              <w:rPr>
                <w:rFonts w:ascii="宋体" w:hAnsi="宋体"/>
                <w:bCs/>
                <w:sz w:val="24"/>
                <w:szCs w:val="24"/>
              </w:rPr>
              <w:t xml:space="preserve">  </w:t>
            </w:r>
            <w:r>
              <w:rPr>
                <w:rFonts w:ascii="宋体" w:hAnsi="宋体" w:hint="eastAsia"/>
                <w:bCs/>
                <w:sz w:val="24"/>
                <w:szCs w:val="24"/>
              </w:rPr>
              <w:t>容</w:t>
            </w:r>
          </w:p>
        </w:tc>
        <w:tc>
          <w:tcPr>
            <w:tcW w:w="7052"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hint="eastAsia"/>
                <w:bCs/>
                <w:sz w:val="24"/>
                <w:szCs w:val="24"/>
              </w:rPr>
              <w:t>招标文件商务条款</w:t>
            </w:r>
          </w:p>
        </w:tc>
      </w:tr>
      <w:tr w:rsidR="00F010AA">
        <w:trPr>
          <w:trHeight w:val="630"/>
          <w:jc w:val="center"/>
        </w:trPr>
        <w:tc>
          <w:tcPr>
            <w:tcW w:w="732"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bCs/>
                <w:sz w:val="24"/>
                <w:szCs w:val="24"/>
              </w:rPr>
              <w:t>1</w:t>
            </w:r>
          </w:p>
        </w:tc>
        <w:tc>
          <w:tcPr>
            <w:tcW w:w="1176"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hint="eastAsia"/>
                <w:bCs/>
                <w:sz w:val="24"/>
                <w:szCs w:val="24"/>
              </w:rPr>
              <w:t>付款条件</w:t>
            </w:r>
          </w:p>
        </w:tc>
        <w:tc>
          <w:tcPr>
            <w:tcW w:w="7052"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hint="eastAsia"/>
                <w:bCs/>
                <w:sz w:val="24"/>
                <w:szCs w:val="24"/>
              </w:rPr>
              <w:t>签订合同后付</w:t>
            </w:r>
            <w:r>
              <w:rPr>
                <w:rFonts w:ascii="宋体" w:hAnsi="宋体"/>
                <w:bCs/>
                <w:sz w:val="24"/>
                <w:szCs w:val="24"/>
              </w:rPr>
              <w:t>50%</w:t>
            </w:r>
            <w:r>
              <w:rPr>
                <w:rFonts w:ascii="宋体" w:hAnsi="宋体" w:hint="eastAsia"/>
                <w:bCs/>
                <w:sz w:val="24"/>
                <w:szCs w:val="24"/>
              </w:rPr>
              <w:t>，项目验收（即完成病案加工后）一次性付清</w:t>
            </w:r>
          </w:p>
        </w:tc>
      </w:tr>
      <w:tr w:rsidR="00F010AA">
        <w:trPr>
          <w:trHeight w:val="630"/>
          <w:jc w:val="center"/>
        </w:trPr>
        <w:tc>
          <w:tcPr>
            <w:tcW w:w="732"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bCs/>
                <w:sz w:val="24"/>
                <w:szCs w:val="24"/>
              </w:rPr>
              <w:t>2</w:t>
            </w:r>
          </w:p>
        </w:tc>
        <w:tc>
          <w:tcPr>
            <w:tcW w:w="1176"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hint="eastAsia"/>
                <w:bCs/>
                <w:sz w:val="24"/>
                <w:szCs w:val="24"/>
              </w:rPr>
              <w:t>质保期</w:t>
            </w:r>
          </w:p>
        </w:tc>
        <w:tc>
          <w:tcPr>
            <w:tcW w:w="7052"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hint="eastAsia"/>
                <w:bCs/>
                <w:sz w:val="24"/>
                <w:szCs w:val="24"/>
              </w:rPr>
              <w:t>软件安装验收合格后一年。</w:t>
            </w:r>
          </w:p>
        </w:tc>
      </w:tr>
      <w:tr w:rsidR="00F010AA">
        <w:trPr>
          <w:trHeight w:val="630"/>
          <w:jc w:val="center"/>
        </w:trPr>
        <w:tc>
          <w:tcPr>
            <w:tcW w:w="732"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bCs/>
                <w:sz w:val="24"/>
                <w:szCs w:val="24"/>
              </w:rPr>
              <w:t>3</w:t>
            </w:r>
          </w:p>
        </w:tc>
        <w:tc>
          <w:tcPr>
            <w:tcW w:w="1176"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hint="eastAsia"/>
                <w:bCs/>
                <w:sz w:val="24"/>
                <w:szCs w:val="24"/>
              </w:rPr>
              <w:t>交货期及安装</w:t>
            </w:r>
          </w:p>
        </w:tc>
        <w:tc>
          <w:tcPr>
            <w:tcW w:w="7052"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hint="eastAsia"/>
                <w:bCs/>
                <w:color w:val="FF0000"/>
                <w:sz w:val="24"/>
                <w:szCs w:val="24"/>
              </w:rPr>
              <w:t>签订合同后一周内进行软件硬件安装，两周内工作人员进场</w:t>
            </w:r>
            <w:r>
              <w:rPr>
                <w:rFonts w:ascii="宋体" w:hAnsi="宋体" w:hint="eastAsia"/>
                <w:bCs/>
                <w:sz w:val="24"/>
                <w:szCs w:val="24"/>
              </w:rPr>
              <w:t>。提供验收报告、工作手册（原版）、操作手册（中文）及故障监测排除指南（中文）等。最后验收的数字化病案数据库中的病案可满足软件参数要求。</w:t>
            </w:r>
          </w:p>
        </w:tc>
      </w:tr>
      <w:tr w:rsidR="00F010AA">
        <w:trPr>
          <w:trHeight w:val="630"/>
          <w:jc w:val="center"/>
        </w:trPr>
        <w:tc>
          <w:tcPr>
            <w:tcW w:w="732"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bCs/>
                <w:sz w:val="24"/>
                <w:szCs w:val="24"/>
              </w:rPr>
              <w:t>4</w:t>
            </w:r>
          </w:p>
        </w:tc>
        <w:tc>
          <w:tcPr>
            <w:tcW w:w="1176"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hint="eastAsia"/>
                <w:bCs/>
                <w:sz w:val="24"/>
                <w:szCs w:val="24"/>
              </w:rPr>
              <w:t>人员培训</w:t>
            </w:r>
          </w:p>
        </w:tc>
        <w:tc>
          <w:tcPr>
            <w:tcW w:w="7052"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hint="eastAsia"/>
                <w:bCs/>
                <w:sz w:val="24"/>
                <w:szCs w:val="24"/>
              </w:rPr>
              <w:t>工程师进行现场示范操作外，应对操作人员进行免费培训。</w:t>
            </w:r>
          </w:p>
        </w:tc>
      </w:tr>
      <w:tr w:rsidR="00F010AA">
        <w:trPr>
          <w:trHeight w:val="630"/>
          <w:jc w:val="center"/>
        </w:trPr>
        <w:tc>
          <w:tcPr>
            <w:tcW w:w="732"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bCs/>
                <w:sz w:val="24"/>
                <w:szCs w:val="24"/>
              </w:rPr>
              <w:t>5</w:t>
            </w:r>
          </w:p>
        </w:tc>
        <w:tc>
          <w:tcPr>
            <w:tcW w:w="1176"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hint="eastAsia"/>
                <w:bCs/>
                <w:sz w:val="24"/>
                <w:szCs w:val="24"/>
              </w:rPr>
              <w:t>售后服务</w:t>
            </w:r>
          </w:p>
        </w:tc>
        <w:tc>
          <w:tcPr>
            <w:tcW w:w="7052"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hint="eastAsia"/>
                <w:bCs/>
                <w:sz w:val="24"/>
                <w:szCs w:val="24"/>
              </w:rPr>
              <w:t>签约后，如应用出现问题，公司应能在</w:t>
            </w:r>
            <w:r>
              <w:rPr>
                <w:rFonts w:ascii="宋体" w:hAnsi="宋体"/>
                <w:bCs/>
                <w:sz w:val="24"/>
                <w:szCs w:val="24"/>
              </w:rPr>
              <w:t>24</w:t>
            </w:r>
            <w:r>
              <w:rPr>
                <w:rFonts w:ascii="宋体" w:hAnsi="宋体" w:hint="eastAsia"/>
                <w:bCs/>
                <w:sz w:val="24"/>
                <w:szCs w:val="24"/>
              </w:rPr>
              <w:t>小时内及时赶到现场。产品专员即时指导。提供维修单位地址和联系方式。</w:t>
            </w:r>
          </w:p>
        </w:tc>
      </w:tr>
      <w:tr w:rsidR="00F010AA">
        <w:trPr>
          <w:trHeight w:val="630"/>
          <w:jc w:val="center"/>
        </w:trPr>
        <w:tc>
          <w:tcPr>
            <w:tcW w:w="732"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bCs/>
                <w:sz w:val="24"/>
                <w:szCs w:val="24"/>
              </w:rPr>
              <w:t>6</w:t>
            </w:r>
          </w:p>
        </w:tc>
        <w:tc>
          <w:tcPr>
            <w:tcW w:w="1176"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hint="eastAsia"/>
                <w:bCs/>
                <w:sz w:val="24"/>
                <w:szCs w:val="24"/>
              </w:rPr>
              <w:t>工程期限</w:t>
            </w:r>
          </w:p>
        </w:tc>
        <w:tc>
          <w:tcPr>
            <w:tcW w:w="7052"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hint="eastAsia"/>
                <w:bCs/>
                <w:sz w:val="24"/>
                <w:szCs w:val="24"/>
              </w:rPr>
              <w:t>预计于四个月内完成工作任务。</w:t>
            </w:r>
          </w:p>
        </w:tc>
      </w:tr>
      <w:tr w:rsidR="00F010AA">
        <w:trPr>
          <w:trHeight w:val="630"/>
          <w:jc w:val="center"/>
        </w:trPr>
        <w:tc>
          <w:tcPr>
            <w:tcW w:w="732"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bCs/>
                <w:sz w:val="24"/>
                <w:szCs w:val="24"/>
              </w:rPr>
              <w:t>7</w:t>
            </w:r>
          </w:p>
        </w:tc>
        <w:tc>
          <w:tcPr>
            <w:tcW w:w="1176"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hint="eastAsia"/>
                <w:bCs/>
                <w:sz w:val="24"/>
                <w:szCs w:val="24"/>
              </w:rPr>
              <w:t>优惠条件</w:t>
            </w:r>
          </w:p>
        </w:tc>
        <w:tc>
          <w:tcPr>
            <w:tcW w:w="7052" w:type="dxa"/>
            <w:vAlign w:val="center"/>
          </w:tcPr>
          <w:p w:rsidR="00F010AA" w:rsidRDefault="00F010AA">
            <w:pPr>
              <w:pStyle w:val="Style9"/>
              <w:spacing w:line="360" w:lineRule="auto"/>
              <w:ind w:firstLineChars="0" w:firstLine="0"/>
              <w:outlineLvl w:val="3"/>
              <w:rPr>
                <w:rFonts w:ascii="宋体"/>
                <w:bCs/>
                <w:sz w:val="24"/>
                <w:szCs w:val="24"/>
              </w:rPr>
            </w:pPr>
            <w:r>
              <w:rPr>
                <w:rFonts w:ascii="宋体" w:hAnsi="宋体" w:hint="eastAsia"/>
                <w:bCs/>
                <w:sz w:val="24"/>
                <w:szCs w:val="24"/>
              </w:rPr>
              <w:t>提供与医疗管理及信息存储相关的软硬件优惠条件。</w:t>
            </w:r>
          </w:p>
        </w:tc>
      </w:tr>
    </w:tbl>
    <w:p w:rsidR="00F010AA" w:rsidRDefault="00F010AA">
      <w:pPr>
        <w:spacing w:line="360" w:lineRule="auto"/>
        <w:rPr>
          <w:rFonts w:ascii="黑体" w:eastAsia="黑体"/>
          <w:b/>
          <w:bCs/>
          <w:sz w:val="28"/>
          <w:szCs w:val="28"/>
        </w:rPr>
      </w:pPr>
    </w:p>
    <w:p w:rsidR="00F010AA" w:rsidRDefault="00F010AA">
      <w:pPr>
        <w:numPr>
          <w:ilvl w:val="0"/>
          <w:numId w:val="6"/>
        </w:numPr>
        <w:spacing w:line="360" w:lineRule="auto"/>
        <w:rPr>
          <w:rFonts w:ascii="黑体" w:eastAsia="黑体"/>
          <w:b/>
          <w:bCs/>
          <w:sz w:val="28"/>
          <w:szCs w:val="28"/>
        </w:rPr>
      </w:pPr>
      <w:r>
        <w:rPr>
          <w:rFonts w:ascii="黑体" w:eastAsia="黑体" w:hint="eastAsia"/>
          <w:b/>
          <w:bCs/>
          <w:sz w:val="28"/>
          <w:szCs w:val="28"/>
        </w:rPr>
        <w:t>硬件要求</w:t>
      </w: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81"/>
        <w:gridCol w:w="1454"/>
        <w:gridCol w:w="851"/>
        <w:gridCol w:w="5350"/>
      </w:tblGrid>
      <w:tr w:rsidR="00F010AA">
        <w:trPr>
          <w:trHeight w:val="630"/>
          <w:jc w:val="center"/>
        </w:trPr>
        <w:tc>
          <w:tcPr>
            <w:tcW w:w="981" w:type="dxa"/>
            <w:vAlign w:val="center"/>
          </w:tcPr>
          <w:p w:rsidR="00F010AA" w:rsidRDefault="00F010AA">
            <w:pPr>
              <w:pStyle w:val="Style9"/>
              <w:spacing w:line="360" w:lineRule="auto"/>
              <w:ind w:firstLineChars="0" w:firstLine="0"/>
              <w:jc w:val="center"/>
              <w:outlineLvl w:val="3"/>
              <w:rPr>
                <w:rFonts w:ascii="宋体"/>
                <w:bCs/>
                <w:sz w:val="24"/>
                <w:szCs w:val="24"/>
              </w:rPr>
            </w:pPr>
            <w:r>
              <w:rPr>
                <w:rFonts w:ascii="宋体" w:hAnsi="宋体" w:hint="eastAsia"/>
                <w:bCs/>
                <w:sz w:val="24"/>
                <w:szCs w:val="24"/>
              </w:rPr>
              <w:t>序号</w:t>
            </w:r>
          </w:p>
        </w:tc>
        <w:tc>
          <w:tcPr>
            <w:tcW w:w="1454" w:type="dxa"/>
            <w:vAlign w:val="center"/>
          </w:tcPr>
          <w:p w:rsidR="00F010AA" w:rsidRDefault="00F010AA" w:rsidP="00502D48">
            <w:pPr>
              <w:pStyle w:val="Style9"/>
              <w:spacing w:line="360" w:lineRule="auto"/>
              <w:ind w:firstLineChars="0" w:firstLine="0"/>
              <w:jc w:val="center"/>
              <w:outlineLvl w:val="3"/>
              <w:rPr>
                <w:rFonts w:ascii="宋体"/>
                <w:bCs/>
                <w:sz w:val="24"/>
                <w:szCs w:val="24"/>
              </w:rPr>
            </w:pPr>
            <w:r>
              <w:rPr>
                <w:rFonts w:ascii="宋体" w:hAnsi="宋体" w:hint="eastAsia"/>
                <w:bCs/>
                <w:sz w:val="24"/>
                <w:szCs w:val="24"/>
              </w:rPr>
              <w:t>设备名称</w:t>
            </w:r>
          </w:p>
        </w:tc>
        <w:tc>
          <w:tcPr>
            <w:tcW w:w="851" w:type="dxa"/>
            <w:vAlign w:val="center"/>
          </w:tcPr>
          <w:p w:rsidR="00F010AA" w:rsidRDefault="00F010AA" w:rsidP="00502D48">
            <w:pPr>
              <w:pStyle w:val="Style9"/>
              <w:spacing w:line="360" w:lineRule="auto"/>
              <w:ind w:firstLineChars="0" w:firstLine="0"/>
              <w:jc w:val="center"/>
              <w:outlineLvl w:val="3"/>
              <w:rPr>
                <w:rFonts w:ascii="宋体"/>
                <w:bCs/>
                <w:sz w:val="24"/>
                <w:szCs w:val="24"/>
              </w:rPr>
            </w:pPr>
            <w:r>
              <w:rPr>
                <w:rFonts w:ascii="宋体" w:hAnsi="宋体" w:hint="eastAsia"/>
                <w:bCs/>
                <w:sz w:val="24"/>
                <w:szCs w:val="24"/>
              </w:rPr>
              <w:t>数量</w:t>
            </w:r>
          </w:p>
        </w:tc>
        <w:tc>
          <w:tcPr>
            <w:tcW w:w="5350" w:type="dxa"/>
          </w:tcPr>
          <w:p w:rsidR="00F010AA" w:rsidRDefault="00F010AA" w:rsidP="008332CE">
            <w:pPr>
              <w:pStyle w:val="Style9"/>
              <w:spacing w:line="480" w:lineRule="auto"/>
              <w:ind w:firstLineChars="0" w:firstLine="0"/>
              <w:jc w:val="center"/>
              <w:outlineLvl w:val="3"/>
              <w:rPr>
                <w:rFonts w:ascii="宋体"/>
                <w:bCs/>
                <w:sz w:val="24"/>
                <w:szCs w:val="24"/>
              </w:rPr>
            </w:pPr>
            <w:r>
              <w:rPr>
                <w:rFonts w:ascii="宋体" w:hAnsi="宋体" w:hint="eastAsia"/>
                <w:bCs/>
                <w:sz w:val="24"/>
                <w:szCs w:val="24"/>
              </w:rPr>
              <w:t>配置要求</w:t>
            </w:r>
          </w:p>
        </w:tc>
      </w:tr>
      <w:tr w:rsidR="00F010AA">
        <w:trPr>
          <w:trHeight w:val="630"/>
          <w:jc w:val="center"/>
        </w:trPr>
        <w:tc>
          <w:tcPr>
            <w:tcW w:w="981" w:type="dxa"/>
            <w:vAlign w:val="center"/>
          </w:tcPr>
          <w:p w:rsidR="00F010AA" w:rsidRDefault="00F010AA">
            <w:pPr>
              <w:pStyle w:val="Style9"/>
              <w:spacing w:line="360" w:lineRule="auto"/>
              <w:ind w:firstLineChars="0" w:firstLine="0"/>
              <w:jc w:val="center"/>
              <w:outlineLvl w:val="3"/>
              <w:rPr>
                <w:rFonts w:ascii="宋体"/>
                <w:bCs/>
                <w:sz w:val="24"/>
                <w:szCs w:val="24"/>
              </w:rPr>
            </w:pPr>
            <w:r>
              <w:rPr>
                <w:rFonts w:ascii="宋体" w:hAnsi="宋体"/>
                <w:bCs/>
                <w:sz w:val="24"/>
                <w:szCs w:val="24"/>
              </w:rPr>
              <w:t>1</w:t>
            </w:r>
          </w:p>
        </w:tc>
        <w:tc>
          <w:tcPr>
            <w:tcW w:w="1454" w:type="dxa"/>
            <w:vAlign w:val="center"/>
          </w:tcPr>
          <w:p w:rsidR="00F010AA" w:rsidRDefault="00F010AA" w:rsidP="00502D48">
            <w:pPr>
              <w:pStyle w:val="Style9"/>
              <w:spacing w:line="360" w:lineRule="auto"/>
              <w:ind w:firstLineChars="0" w:firstLine="0"/>
              <w:jc w:val="center"/>
              <w:outlineLvl w:val="3"/>
              <w:rPr>
                <w:rFonts w:ascii="宋体"/>
                <w:bCs/>
                <w:sz w:val="24"/>
                <w:szCs w:val="24"/>
              </w:rPr>
            </w:pPr>
            <w:r>
              <w:rPr>
                <w:rFonts w:ascii="宋体" w:hAnsi="宋体" w:hint="eastAsia"/>
                <w:bCs/>
                <w:sz w:val="24"/>
                <w:szCs w:val="24"/>
              </w:rPr>
              <w:t>高拍仪</w:t>
            </w:r>
          </w:p>
        </w:tc>
        <w:tc>
          <w:tcPr>
            <w:tcW w:w="851" w:type="dxa"/>
            <w:vAlign w:val="center"/>
          </w:tcPr>
          <w:p w:rsidR="00F010AA" w:rsidRDefault="00F010AA" w:rsidP="00502D48">
            <w:pPr>
              <w:pStyle w:val="Style9"/>
              <w:spacing w:line="360" w:lineRule="auto"/>
              <w:ind w:firstLineChars="0" w:firstLine="0"/>
              <w:jc w:val="center"/>
              <w:outlineLvl w:val="3"/>
              <w:rPr>
                <w:rFonts w:ascii="宋体"/>
                <w:bCs/>
                <w:sz w:val="24"/>
                <w:szCs w:val="24"/>
              </w:rPr>
            </w:pPr>
            <w:r>
              <w:rPr>
                <w:rFonts w:ascii="宋体" w:hAnsi="宋体"/>
                <w:bCs/>
                <w:sz w:val="24"/>
                <w:szCs w:val="24"/>
              </w:rPr>
              <w:t>2</w:t>
            </w:r>
          </w:p>
        </w:tc>
        <w:tc>
          <w:tcPr>
            <w:tcW w:w="5350" w:type="dxa"/>
          </w:tcPr>
          <w:p w:rsidR="00F010AA" w:rsidRDefault="00F010AA" w:rsidP="00F67828">
            <w:pPr>
              <w:pStyle w:val="Style9"/>
              <w:spacing w:line="360" w:lineRule="auto"/>
              <w:ind w:firstLineChars="0" w:firstLine="0"/>
              <w:outlineLvl w:val="3"/>
              <w:rPr>
                <w:rFonts w:ascii="宋体"/>
                <w:bCs/>
                <w:sz w:val="24"/>
                <w:szCs w:val="24"/>
              </w:rPr>
            </w:pPr>
            <w:r>
              <w:rPr>
                <w:rFonts w:ascii="宋体" w:hAnsi="宋体" w:hint="eastAsia"/>
                <w:bCs/>
                <w:sz w:val="24"/>
                <w:szCs w:val="24"/>
              </w:rPr>
              <w:t>最大幅面</w:t>
            </w:r>
            <w:r>
              <w:rPr>
                <w:rFonts w:ascii="宋体" w:hAnsi="宋体"/>
                <w:bCs/>
                <w:sz w:val="24"/>
                <w:szCs w:val="24"/>
              </w:rPr>
              <w:t>A3 60</w:t>
            </w:r>
            <w:r>
              <w:rPr>
                <w:rFonts w:ascii="宋体" w:hAnsi="宋体" w:hint="eastAsia"/>
                <w:bCs/>
                <w:sz w:val="24"/>
                <w:szCs w:val="24"/>
              </w:rPr>
              <w:t>页</w:t>
            </w:r>
            <w:r>
              <w:rPr>
                <w:rFonts w:ascii="宋体" w:hAnsi="宋体"/>
                <w:bCs/>
                <w:sz w:val="24"/>
                <w:szCs w:val="24"/>
              </w:rPr>
              <w:t>/</w:t>
            </w:r>
            <w:r>
              <w:rPr>
                <w:rFonts w:ascii="宋体" w:hAnsi="宋体" w:hint="eastAsia"/>
                <w:bCs/>
                <w:sz w:val="24"/>
                <w:szCs w:val="24"/>
              </w:rPr>
              <w:t>分及以上</w:t>
            </w:r>
            <w:r>
              <w:rPr>
                <w:rFonts w:ascii="宋体" w:hAnsi="宋体"/>
                <w:bCs/>
                <w:sz w:val="24"/>
                <w:szCs w:val="24"/>
              </w:rPr>
              <w:t xml:space="preserve"> 3664*2748dpi</w:t>
            </w:r>
          </w:p>
        </w:tc>
      </w:tr>
      <w:tr w:rsidR="00F010AA">
        <w:trPr>
          <w:trHeight w:val="630"/>
          <w:jc w:val="center"/>
        </w:trPr>
        <w:tc>
          <w:tcPr>
            <w:tcW w:w="981" w:type="dxa"/>
            <w:vAlign w:val="center"/>
          </w:tcPr>
          <w:p w:rsidR="00F010AA" w:rsidRDefault="00F010AA">
            <w:pPr>
              <w:pStyle w:val="Style9"/>
              <w:spacing w:line="360" w:lineRule="auto"/>
              <w:ind w:firstLineChars="0" w:firstLine="0"/>
              <w:jc w:val="center"/>
              <w:outlineLvl w:val="3"/>
              <w:rPr>
                <w:rFonts w:ascii="宋体"/>
                <w:bCs/>
                <w:sz w:val="24"/>
                <w:szCs w:val="24"/>
              </w:rPr>
            </w:pPr>
            <w:r>
              <w:rPr>
                <w:rFonts w:ascii="宋体" w:hAnsi="宋体"/>
                <w:bCs/>
                <w:sz w:val="24"/>
                <w:szCs w:val="24"/>
              </w:rPr>
              <w:t>2</w:t>
            </w:r>
          </w:p>
        </w:tc>
        <w:tc>
          <w:tcPr>
            <w:tcW w:w="1454" w:type="dxa"/>
            <w:vAlign w:val="center"/>
          </w:tcPr>
          <w:p w:rsidR="00F010AA" w:rsidRDefault="00F010AA" w:rsidP="00502D48">
            <w:pPr>
              <w:pStyle w:val="Style9"/>
              <w:spacing w:line="360" w:lineRule="auto"/>
              <w:ind w:firstLineChars="0" w:firstLine="0"/>
              <w:jc w:val="center"/>
              <w:outlineLvl w:val="3"/>
              <w:rPr>
                <w:rFonts w:ascii="宋体"/>
                <w:bCs/>
                <w:sz w:val="24"/>
                <w:szCs w:val="24"/>
              </w:rPr>
            </w:pPr>
            <w:r>
              <w:rPr>
                <w:rFonts w:ascii="宋体" w:hAnsi="宋体" w:hint="eastAsia"/>
                <w:bCs/>
                <w:sz w:val="24"/>
                <w:szCs w:val="24"/>
              </w:rPr>
              <w:t>高速扫描仪</w:t>
            </w:r>
          </w:p>
        </w:tc>
        <w:tc>
          <w:tcPr>
            <w:tcW w:w="851" w:type="dxa"/>
            <w:vAlign w:val="center"/>
          </w:tcPr>
          <w:p w:rsidR="00F010AA" w:rsidRDefault="00F010AA" w:rsidP="00502D48">
            <w:pPr>
              <w:pStyle w:val="Style9"/>
              <w:spacing w:line="360" w:lineRule="auto"/>
              <w:ind w:firstLineChars="0" w:firstLine="0"/>
              <w:jc w:val="center"/>
              <w:outlineLvl w:val="3"/>
              <w:rPr>
                <w:rFonts w:ascii="宋体"/>
                <w:bCs/>
                <w:sz w:val="24"/>
                <w:szCs w:val="24"/>
              </w:rPr>
            </w:pPr>
            <w:r>
              <w:rPr>
                <w:rFonts w:ascii="宋体" w:hAnsi="宋体"/>
                <w:bCs/>
                <w:sz w:val="24"/>
                <w:szCs w:val="24"/>
              </w:rPr>
              <w:t>1</w:t>
            </w:r>
          </w:p>
        </w:tc>
        <w:tc>
          <w:tcPr>
            <w:tcW w:w="5350" w:type="dxa"/>
          </w:tcPr>
          <w:p w:rsidR="00F010AA" w:rsidRDefault="00F010AA" w:rsidP="00F67828">
            <w:pPr>
              <w:pStyle w:val="Style9"/>
              <w:spacing w:line="360" w:lineRule="auto"/>
              <w:ind w:firstLineChars="0" w:firstLine="0"/>
              <w:outlineLvl w:val="3"/>
              <w:rPr>
                <w:rFonts w:ascii="宋体"/>
                <w:bCs/>
                <w:sz w:val="24"/>
                <w:szCs w:val="24"/>
              </w:rPr>
            </w:pPr>
            <w:r>
              <w:rPr>
                <w:rFonts w:ascii="宋体" w:hAnsi="宋体" w:hint="eastAsia"/>
                <w:bCs/>
                <w:sz w:val="24"/>
                <w:szCs w:val="24"/>
              </w:rPr>
              <w:t>最大幅面</w:t>
            </w:r>
            <w:r>
              <w:rPr>
                <w:rFonts w:ascii="宋体" w:hAnsi="宋体"/>
                <w:bCs/>
                <w:sz w:val="24"/>
                <w:szCs w:val="24"/>
              </w:rPr>
              <w:t>A4 60</w:t>
            </w:r>
            <w:r>
              <w:rPr>
                <w:rFonts w:ascii="宋体" w:hAnsi="宋体" w:hint="eastAsia"/>
                <w:bCs/>
                <w:sz w:val="24"/>
                <w:szCs w:val="24"/>
              </w:rPr>
              <w:t>页</w:t>
            </w:r>
            <w:r>
              <w:rPr>
                <w:rFonts w:ascii="宋体" w:hAnsi="宋体"/>
                <w:bCs/>
                <w:sz w:val="24"/>
                <w:szCs w:val="24"/>
              </w:rPr>
              <w:t>/</w:t>
            </w:r>
            <w:r>
              <w:rPr>
                <w:rFonts w:ascii="宋体" w:hAnsi="宋体" w:hint="eastAsia"/>
                <w:bCs/>
                <w:sz w:val="24"/>
                <w:szCs w:val="24"/>
              </w:rPr>
              <w:t>分及以上</w:t>
            </w:r>
            <w:r>
              <w:rPr>
                <w:rFonts w:ascii="宋体" w:hAnsi="宋体"/>
                <w:bCs/>
                <w:sz w:val="24"/>
                <w:szCs w:val="24"/>
              </w:rPr>
              <w:t xml:space="preserve">  200dpi/300dpi</w:t>
            </w:r>
          </w:p>
        </w:tc>
      </w:tr>
      <w:tr w:rsidR="00F010AA">
        <w:trPr>
          <w:trHeight w:val="630"/>
          <w:jc w:val="center"/>
        </w:trPr>
        <w:tc>
          <w:tcPr>
            <w:tcW w:w="981" w:type="dxa"/>
            <w:vAlign w:val="center"/>
          </w:tcPr>
          <w:p w:rsidR="00F010AA" w:rsidRDefault="00F010AA">
            <w:pPr>
              <w:pStyle w:val="Style9"/>
              <w:spacing w:line="360" w:lineRule="auto"/>
              <w:ind w:firstLineChars="0" w:firstLine="0"/>
              <w:jc w:val="center"/>
              <w:outlineLvl w:val="3"/>
              <w:rPr>
                <w:rFonts w:ascii="宋体"/>
                <w:bCs/>
                <w:sz w:val="24"/>
                <w:szCs w:val="24"/>
              </w:rPr>
            </w:pPr>
            <w:r>
              <w:rPr>
                <w:rFonts w:ascii="宋体" w:hAnsi="宋体"/>
                <w:bCs/>
                <w:sz w:val="24"/>
                <w:szCs w:val="24"/>
              </w:rPr>
              <w:t>3</w:t>
            </w:r>
          </w:p>
        </w:tc>
        <w:tc>
          <w:tcPr>
            <w:tcW w:w="1454" w:type="dxa"/>
            <w:vAlign w:val="center"/>
          </w:tcPr>
          <w:p w:rsidR="00F010AA" w:rsidRDefault="00F010AA" w:rsidP="00502D48">
            <w:pPr>
              <w:pStyle w:val="Style9"/>
              <w:spacing w:line="360" w:lineRule="auto"/>
              <w:ind w:firstLineChars="0" w:firstLine="0"/>
              <w:jc w:val="center"/>
              <w:outlineLvl w:val="3"/>
              <w:rPr>
                <w:rFonts w:ascii="宋体"/>
                <w:bCs/>
                <w:sz w:val="24"/>
                <w:szCs w:val="24"/>
              </w:rPr>
            </w:pPr>
            <w:r>
              <w:rPr>
                <w:rFonts w:ascii="宋体" w:hAnsi="宋体" w:hint="eastAsia"/>
                <w:bCs/>
                <w:sz w:val="24"/>
                <w:szCs w:val="24"/>
              </w:rPr>
              <w:t>服务器</w:t>
            </w:r>
          </w:p>
        </w:tc>
        <w:tc>
          <w:tcPr>
            <w:tcW w:w="851" w:type="dxa"/>
            <w:vAlign w:val="center"/>
          </w:tcPr>
          <w:p w:rsidR="00F010AA" w:rsidRDefault="00F010AA" w:rsidP="00502D48">
            <w:pPr>
              <w:pStyle w:val="Style9"/>
              <w:spacing w:line="360" w:lineRule="auto"/>
              <w:ind w:firstLineChars="0" w:firstLine="0"/>
              <w:jc w:val="center"/>
              <w:outlineLvl w:val="3"/>
              <w:rPr>
                <w:rFonts w:ascii="宋体"/>
                <w:bCs/>
                <w:sz w:val="24"/>
                <w:szCs w:val="24"/>
              </w:rPr>
            </w:pPr>
            <w:r>
              <w:rPr>
                <w:rFonts w:ascii="宋体" w:hAnsi="宋体"/>
                <w:bCs/>
                <w:sz w:val="24"/>
                <w:szCs w:val="24"/>
              </w:rPr>
              <w:t>1</w:t>
            </w:r>
          </w:p>
        </w:tc>
        <w:tc>
          <w:tcPr>
            <w:tcW w:w="5350" w:type="dxa"/>
          </w:tcPr>
          <w:p w:rsidR="00F010AA" w:rsidRDefault="00F010AA" w:rsidP="00F67828">
            <w:pPr>
              <w:pStyle w:val="Style9"/>
              <w:spacing w:line="360" w:lineRule="auto"/>
              <w:ind w:firstLineChars="0" w:firstLine="0"/>
              <w:outlineLvl w:val="3"/>
              <w:rPr>
                <w:rFonts w:ascii="宋体"/>
                <w:bCs/>
                <w:sz w:val="24"/>
                <w:szCs w:val="24"/>
              </w:rPr>
            </w:pPr>
            <w:r>
              <w:rPr>
                <w:rFonts w:ascii="宋体" w:hAnsi="宋体" w:hint="eastAsia"/>
                <w:bCs/>
                <w:sz w:val="24"/>
                <w:szCs w:val="24"/>
              </w:rPr>
              <w:t>主服务器：志强</w:t>
            </w:r>
            <w:r>
              <w:rPr>
                <w:rFonts w:ascii="宋体" w:hAnsi="宋体"/>
                <w:bCs/>
                <w:sz w:val="24"/>
                <w:szCs w:val="24"/>
              </w:rPr>
              <w:t>4</w:t>
            </w:r>
            <w:r>
              <w:rPr>
                <w:rFonts w:ascii="宋体" w:hAnsi="宋体" w:hint="eastAsia"/>
                <w:bCs/>
                <w:sz w:val="24"/>
                <w:szCs w:val="24"/>
              </w:rPr>
              <w:t>核处理器及以上，内存</w:t>
            </w:r>
            <w:r>
              <w:rPr>
                <w:rFonts w:ascii="宋体" w:hAnsi="宋体"/>
                <w:bCs/>
                <w:sz w:val="24"/>
                <w:szCs w:val="24"/>
              </w:rPr>
              <w:t>8GB DDR3</w:t>
            </w:r>
            <w:r>
              <w:rPr>
                <w:rFonts w:ascii="宋体" w:hAnsi="宋体" w:hint="eastAsia"/>
                <w:bCs/>
                <w:sz w:val="24"/>
                <w:szCs w:val="24"/>
              </w:rPr>
              <w:t>及以上，存储</w:t>
            </w:r>
            <w:r>
              <w:rPr>
                <w:rFonts w:ascii="宋体" w:hAnsi="宋体"/>
                <w:bCs/>
                <w:sz w:val="24"/>
                <w:szCs w:val="24"/>
              </w:rPr>
              <w:t>:</w:t>
            </w:r>
            <w:r>
              <w:rPr>
                <w:rFonts w:ascii="宋体" w:hAnsi="宋体" w:hint="eastAsia"/>
                <w:bCs/>
                <w:sz w:val="24"/>
                <w:szCs w:val="24"/>
              </w:rPr>
              <w:t>磁盘阵列、剩余空间</w:t>
            </w:r>
            <w:r>
              <w:rPr>
                <w:rFonts w:ascii="宋体" w:hAnsi="宋体"/>
                <w:bCs/>
                <w:sz w:val="24"/>
                <w:szCs w:val="24"/>
              </w:rPr>
              <w:t>6TB</w:t>
            </w:r>
            <w:r>
              <w:rPr>
                <w:rFonts w:ascii="宋体" w:hAnsi="宋体" w:hint="eastAsia"/>
                <w:bCs/>
                <w:sz w:val="24"/>
                <w:szCs w:val="24"/>
              </w:rPr>
              <w:t>及以上，</w:t>
            </w:r>
            <w:r>
              <w:rPr>
                <w:rFonts w:ascii="宋体" w:hAnsi="宋体"/>
                <w:bCs/>
                <w:sz w:val="24"/>
                <w:szCs w:val="24"/>
              </w:rPr>
              <w:t>1000S</w:t>
            </w:r>
            <w:r>
              <w:rPr>
                <w:rFonts w:ascii="宋体" w:hAnsi="宋体" w:hint="eastAsia"/>
                <w:bCs/>
                <w:sz w:val="24"/>
                <w:szCs w:val="24"/>
              </w:rPr>
              <w:t>全双工以太网卡。</w:t>
            </w:r>
          </w:p>
          <w:p w:rsidR="00F010AA" w:rsidRDefault="00F010AA" w:rsidP="00F67828">
            <w:pPr>
              <w:pStyle w:val="Style9"/>
              <w:spacing w:line="360" w:lineRule="auto"/>
              <w:ind w:firstLineChars="0" w:firstLine="0"/>
              <w:outlineLvl w:val="3"/>
              <w:rPr>
                <w:rFonts w:ascii="宋体"/>
                <w:bCs/>
                <w:sz w:val="24"/>
                <w:szCs w:val="24"/>
              </w:rPr>
            </w:pPr>
            <w:r>
              <w:rPr>
                <w:rFonts w:ascii="宋体" w:hAnsi="宋体" w:hint="eastAsia"/>
                <w:bCs/>
                <w:sz w:val="24"/>
                <w:szCs w:val="24"/>
              </w:rPr>
              <w:t>备份存储：</w:t>
            </w:r>
            <w:r>
              <w:rPr>
                <w:rFonts w:ascii="宋体" w:hAnsi="宋体"/>
                <w:bCs/>
                <w:sz w:val="24"/>
                <w:szCs w:val="24"/>
              </w:rPr>
              <w:t>RAID5</w:t>
            </w:r>
            <w:r>
              <w:rPr>
                <w:rFonts w:ascii="宋体" w:hAnsi="宋体" w:hint="eastAsia"/>
                <w:bCs/>
                <w:sz w:val="24"/>
                <w:szCs w:val="24"/>
              </w:rPr>
              <w:t>阵列、接口模式</w:t>
            </w:r>
            <w:r>
              <w:rPr>
                <w:rFonts w:ascii="宋体" w:hAnsi="宋体"/>
                <w:bCs/>
                <w:sz w:val="24"/>
                <w:szCs w:val="24"/>
              </w:rPr>
              <w:t>HBA</w:t>
            </w:r>
            <w:r>
              <w:rPr>
                <w:rFonts w:ascii="宋体" w:hAnsi="宋体" w:hint="eastAsia"/>
                <w:bCs/>
                <w:sz w:val="24"/>
                <w:szCs w:val="24"/>
              </w:rPr>
              <w:t>卡或以太网光纤、存储大于主服务器空间，存储架构机架式。</w:t>
            </w:r>
          </w:p>
        </w:tc>
      </w:tr>
      <w:tr w:rsidR="00F010AA">
        <w:trPr>
          <w:trHeight w:val="630"/>
          <w:jc w:val="center"/>
        </w:trPr>
        <w:tc>
          <w:tcPr>
            <w:tcW w:w="981" w:type="dxa"/>
            <w:vAlign w:val="center"/>
          </w:tcPr>
          <w:p w:rsidR="00F010AA" w:rsidRDefault="00F010AA">
            <w:pPr>
              <w:pStyle w:val="Style9"/>
              <w:spacing w:line="360" w:lineRule="auto"/>
              <w:ind w:firstLineChars="0" w:firstLine="0"/>
              <w:jc w:val="center"/>
              <w:outlineLvl w:val="3"/>
              <w:rPr>
                <w:rFonts w:ascii="宋体"/>
                <w:bCs/>
                <w:sz w:val="24"/>
                <w:szCs w:val="24"/>
              </w:rPr>
            </w:pPr>
            <w:r>
              <w:rPr>
                <w:rFonts w:ascii="宋体" w:hAnsi="宋体"/>
                <w:bCs/>
                <w:sz w:val="24"/>
                <w:szCs w:val="24"/>
              </w:rPr>
              <w:t>4</w:t>
            </w:r>
          </w:p>
        </w:tc>
        <w:tc>
          <w:tcPr>
            <w:tcW w:w="1454" w:type="dxa"/>
            <w:vAlign w:val="center"/>
          </w:tcPr>
          <w:p w:rsidR="00F010AA" w:rsidRDefault="00F010AA" w:rsidP="00502D48">
            <w:pPr>
              <w:pStyle w:val="Style9"/>
              <w:spacing w:line="360" w:lineRule="auto"/>
              <w:ind w:firstLineChars="0" w:firstLine="0"/>
              <w:jc w:val="center"/>
              <w:outlineLvl w:val="3"/>
              <w:rPr>
                <w:rFonts w:ascii="宋体"/>
                <w:bCs/>
                <w:sz w:val="24"/>
                <w:szCs w:val="24"/>
              </w:rPr>
            </w:pPr>
            <w:r>
              <w:rPr>
                <w:rFonts w:ascii="宋体" w:hAnsi="宋体" w:hint="eastAsia"/>
                <w:bCs/>
                <w:sz w:val="24"/>
                <w:szCs w:val="24"/>
              </w:rPr>
              <w:t>电脑</w:t>
            </w:r>
          </w:p>
        </w:tc>
        <w:tc>
          <w:tcPr>
            <w:tcW w:w="851" w:type="dxa"/>
            <w:vAlign w:val="center"/>
          </w:tcPr>
          <w:p w:rsidR="00F010AA" w:rsidRDefault="00F010AA" w:rsidP="00502D48">
            <w:pPr>
              <w:pStyle w:val="Style9"/>
              <w:spacing w:line="360" w:lineRule="auto"/>
              <w:ind w:firstLineChars="0" w:firstLine="0"/>
              <w:jc w:val="center"/>
              <w:outlineLvl w:val="3"/>
              <w:rPr>
                <w:rFonts w:ascii="宋体"/>
                <w:bCs/>
                <w:sz w:val="24"/>
                <w:szCs w:val="24"/>
              </w:rPr>
            </w:pPr>
            <w:r>
              <w:rPr>
                <w:rFonts w:ascii="宋体" w:hAnsi="宋体"/>
                <w:bCs/>
                <w:sz w:val="24"/>
                <w:szCs w:val="24"/>
              </w:rPr>
              <w:t>3</w:t>
            </w:r>
          </w:p>
        </w:tc>
        <w:tc>
          <w:tcPr>
            <w:tcW w:w="5350" w:type="dxa"/>
          </w:tcPr>
          <w:p w:rsidR="00F010AA" w:rsidRDefault="00F010AA" w:rsidP="00F67828">
            <w:pPr>
              <w:pStyle w:val="Style9"/>
              <w:spacing w:line="360" w:lineRule="auto"/>
              <w:ind w:firstLineChars="0" w:firstLine="0"/>
              <w:outlineLvl w:val="3"/>
              <w:rPr>
                <w:rFonts w:ascii="宋体"/>
                <w:bCs/>
                <w:sz w:val="24"/>
                <w:szCs w:val="24"/>
              </w:rPr>
            </w:pPr>
            <w:r>
              <w:rPr>
                <w:rFonts w:ascii="宋体" w:hAnsi="宋体"/>
                <w:bCs/>
                <w:sz w:val="24"/>
                <w:szCs w:val="24"/>
              </w:rPr>
              <w:t xml:space="preserve">CPU I3 2100 </w:t>
            </w:r>
            <w:r>
              <w:rPr>
                <w:rFonts w:ascii="宋体" w:hAnsi="宋体" w:hint="eastAsia"/>
                <w:bCs/>
                <w:sz w:val="24"/>
                <w:szCs w:val="24"/>
              </w:rPr>
              <w:t>内存</w:t>
            </w:r>
            <w:smartTag w:uri="urn:schemas-microsoft-com:office:smarttags" w:element="chmetcnv">
              <w:smartTagPr>
                <w:attr w:name="UnitName" w:val="g"/>
                <w:attr w:name="SourceValue" w:val="500"/>
                <w:attr w:name="HasSpace" w:val="False"/>
                <w:attr w:name="Negative" w:val="False"/>
                <w:attr w:name="NumberType" w:val="1"/>
                <w:attr w:name="TCSC" w:val="0"/>
              </w:smartTagPr>
              <w:r>
                <w:rPr>
                  <w:rFonts w:ascii="宋体" w:hAnsi="宋体"/>
                  <w:bCs/>
                  <w:sz w:val="24"/>
                  <w:szCs w:val="24"/>
                </w:rPr>
                <w:t>4G</w:t>
              </w:r>
            </w:smartTag>
            <w:r>
              <w:rPr>
                <w:rFonts w:ascii="宋体" w:hAnsi="宋体" w:hint="eastAsia"/>
                <w:bCs/>
                <w:sz w:val="24"/>
                <w:szCs w:val="24"/>
              </w:rPr>
              <w:t>、硬盘</w:t>
            </w:r>
            <w:smartTag w:uri="urn:schemas-microsoft-com:office:smarttags" w:element="chmetcnv">
              <w:smartTagPr>
                <w:attr w:name="UnitName" w:val="g"/>
                <w:attr w:name="SourceValue" w:val="500"/>
                <w:attr w:name="HasSpace" w:val="False"/>
                <w:attr w:name="Negative" w:val="False"/>
                <w:attr w:name="NumberType" w:val="1"/>
                <w:attr w:name="TCSC" w:val="0"/>
              </w:smartTagPr>
              <w:r>
                <w:rPr>
                  <w:rFonts w:ascii="宋体" w:hAnsi="宋体"/>
                  <w:bCs/>
                  <w:sz w:val="24"/>
                  <w:szCs w:val="24"/>
                </w:rPr>
                <w:t>500G</w:t>
              </w:r>
            </w:smartTag>
            <w:r>
              <w:rPr>
                <w:rFonts w:ascii="宋体" w:hAnsi="宋体" w:hint="eastAsia"/>
                <w:bCs/>
                <w:sz w:val="24"/>
                <w:szCs w:val="24"/>
              </w:rPr>
              <w:t>、</w:t>
            </w:r>
            <w:r>
              <w:rPr>
                <w:rFonts w:ascii="宋体" w:hAnsi="宋体"/>
                <w:bCs/>
                <w:sz w:val="24"/>
                <w:szCs w:val="24"/>
              </w:rPr>
              <w:t>100\1000</w:t>
            </w:r>
            <w:r>
              <w:rPr>
                <w:rFonts w:ascii="宋体" w:hAnsi="宋体" w:hint="eastAsia"/>
                <w:bCs/>
                <w:sz w:val="24"/>
                <w:szCs w:val="24"/>
              </w:rPr>
              <w:t>自适应以太网全双工网卡，</w:t>
            </w:r>
            <w:r>
              <w:rPr>
                <w:rFonts w:ascii="宋体" w:hAnsi="宋体"/>
                <w:bCs/>
                <w:sz w:val="24"/>
                <w:szCs w:val="24"/>
              </w:rPr>
              <w:t>20</w:t>
            </w:r>
            <w:r>
              <w:rPr>
                <w:rFonts w:ascii="宋体" w:hAnsi="宋体" w:hint="eastAsia"/>
                <w:bCs/>
                <w:sz w:val="24"/>
                <w:szCs w:val="24"/>
              </w:rPr>
              <w:t>寸液晶</w:t>
            </w:r>
            <w:r>
              <w:rPr>
                <w:rFonts w:ascii="宋体" w:hAnsi="宋体"/>
                <w:bCs/>
                <w:sz w:val="24"/>
                <w:szCs w:val="24"/>
              </w:rPr>
              <w:t>1920*1080</w:t>
            </w:r>
            <w:r>
              <w:rPr>
                <w:rFonts w:ascii="宋体" w:hAnsi="宋体" w:hint="eastAsia"/>
                <w:bCs/>
                <w:sz w:val="24"/>
                <w:szCs w:val="24"/>
              </w:rPr>
              <w:t>分辨率</w:t>
            </w:r>
            <w:r>
              <w:rPr>
                <w:rFonts w:ascii="宋体" w:hAnsi="宋体"/>
                <w:bCs/>
                <w:sz w:val="24"/>
                <w:szCs w:val="24"/>
              </w:rPr>
              <w:t xml:space="preserve">  32</w:t>
            </w:r>
            <w:r>
              <w:rPr>
                <w:rFonts w:ascii="宋体" w:hAnsi="宋体" w:hint="eastAsia"/>
                <w:bCs/>
                <w:sz w:val="24"/>
                <w:szCs w:val="24"/>
              </w:rPr>
              <w:t>位高清屏，键盘鼠标。</w:t>
            </w:r>
          </w:p>
        </w:tc>
      </w:tr>
      <w:tr w:rsidR="00F010AA">
        <w:trPr>
          <w:trHeight w:val="630"/>
          <w:jc w:val="center"/>
        </w:trPr>
        <w:tc>
          <w:tcPr>
            <w:tcW w:w="981" w:type="dxa"/>
            <w:vAlign w:val="center"/>
          </w:tcPr>
          <w:p w:rsidR="00F010AA" w:rsidRDefault="00F010AA">
            <w:pPr>
              <w:pStyle w:val="Style9"/>
              <w:spacing w:line="360" w:lineRule="auto"/>
              <w:ind w:firstLineChars="0" w:firstLine="0"/>
              <w:jc w:val="center"/>
              <w:outlineLvl w:val="3"/>
              <w:rPr>
                <w:rFonts w:ascii="宋体"/>
                <w:bCs/>
                <w:sz w:val="24"/>
                <w:szCs w:val="24"/>
              </w:rPr>
            </w:pPr>
            <w:r>
              <w:rPr>
                <w:rFonts w:ascii="宋体" w:hAnsi="宋体"/>
                <w:bCs/>
                <w:sz w:val="24"/>
                <w:szCs w:val="24"/>
              </w:rPr>
              <w:t>5</w:t>
            </w:r>
          </w:p>
        </w:tc>
        <w:tc>
          <w:tcPr>
            <w:tcW w:w="1454" w:type="dxa"/>
            <w:vAlign w:val="center"/>
          </w:tcPr>
          <w:p w:rsidR="00F010AA" w:rsidRDefault="00F010AA" w:rsidP="00502D48">
            <w:pPr>
              <w:pStyle w:val="Style9"/>
              <w:spacing w:line="360" w:lineRule="auto"/>
              <w:ind w:firstLineChars="0" w:firstLine="0"/>
              <w:jc w:val="center"/>
              <w:outlineLvl w:val="3"/>
              <w:rPr>
                <w:rFonts w:ascii="宋体"/>
                <w:bCs/>
                <w:sz w:val="24"/>
                <w:szCs w:val="24"/>
              </w:rPr>
            </w:pPr>
            <w:r>
              <w:rPr>
                <w:rFonts w:ascii="宋体" w:hAnsi="宋体" w:hint="eastAsia"/>
                <w:bCs/>
                <w:sz w:val="24"/>
                <w:szCs w:val="24"/>
              </w:rPr>
              <w:t>打印机</w:t>
            </w:r>
          </w:p>
        </w:tc>
        <w:tc>
          <w:tcPr>
            <w:tcW w:w="851" w:type="dxa"/>
            <w:vAlign w:val="center"/>
          </w:tcPr>
          <w:p w:rsidR="00F010AA" w:rsidRDefault="00F010AA" w:rsidP="00502D48">
            <w:pPr>
              <w:pStyle w:val="Style9"/>
              <w:spacing w:line="360" w:lineRule="auto"/>
              <w:ind w:firstLineChars="0" w:firstLine="0"/>
              <w:jc w:val="center"/>
              <w:outlineLvl w:val="3"/>
              <w:rPr>
                <w:rFonts w:ascii="宋体"/>
                <w:bCs/>
                <w:sz w:val="24"/>
                <w:szCs w:val="24"/>
              </w:rPr>
            </w:pPr>
            <w:r>
              <w:rPr>
                <w:rFonts w:ascii="宋体" w:hAnsi="宋体"/>
                <w:bCs/>
                <w:sz w:val="24"/>
                <w:szCs w:val="24"/>
              </w:rPr>
              <w:t>1</w:t>
            </w:r>
          </w:p>
        </w:tc>
        <w:tc>
          <w:tcPr>
            <w:tcW w:w="5350" w:type="dxa"/>
          </w:tcPr>
          <w:p w:rsidR="00F010AA" w:rsidRDefault="00F010AA">
            <w:pPr>
              <w:pStyle w:val="Style9"/>
              <w:spacing w:line="360" w:lineRule="auto"/>
              <w:ind w:firstLineChars="0" w:firstLine="0"/>
              <w:jc w:val="center"/>
              <w:outlineLvl w:val="3"/>
              <w:rPr>
                <w:rFonts w:ascii="宋体"/>
                <w:bCs/>
                <w:sz w:val="24"/>
                <w:szCs w:val="24"/>
              </w:rPr>
            </w:pPr>
            <w:r>
              <w:rPr>
                <w:rFonts w:ascii="宋体" w:hAnsi="宋体" w:hint="eastAsia"/>
                <w:bCs/>
                <w:sz w:val="24"/>
                <w:szCs w:val="24"/>
              </w:rPr>
              <w:t>标配双面打印、网络打印、速度每分钟</w:t>
            </w:r>
            <w:r>
              <w:rPr>
                <w:rFonts w:ascii="宋体" w:hAnsi="宋体"/>
                <w:bCs/>
                <w:sz w:val="24"/>
                <w:szCs w:val="24"/>
              </w:rPr>
              <w:t>40</w:t>
            </w:r>
            <w:r>
              <w:rPr>
                <w:rFonts w:ascii="宋体" w:hAnsi="宋体" w:hint="eastAsia"/>
                <w:bCs/>
                <w:sz w:val="24"/>
                <w:szCs w:val="24"/>
              </w:rPr>
              <w:t>页以上</w:t>
            </w:r>
          </w:p>
        </w:tc>
      </w:tr>
    </w:tbl>
    <w:p w:rsidR="00F010AA" w:rsidRDefault="00F010AA">
      <w:pPr>
        <w:pStyle w:val="Style9"/>
        <w:spacing w:line="360" w:lineRule="auto"/>
        <w:ind w:firstLineChars="0" w:firstLine="0"/>
        <w:outlineLvl w:val="3"/>
        <w:rPr>
          <w:rFonts w:ascii="宋体"/>
          <w:bCs/>
          <w:sz w:val="24"/>
          <w:szCs w:val="24"/>
        </w:rPr>
      </w:pPr>
      <w:r>
        <w:rPr>
          <w:rFonts w:ascii="宋体" w:hAnsi="宋体"/>
          <w:bCs/>
          <w:szCs w:val="21"/>
        </w:rPr>
        <w:t xml:space="preserve"> </w:t>
      </w:r>
    </w:p>
    <w:p w:rsidR="00F010AA" w:rsidRDefault="00F010AA">
      <w:pPr>
        <w:numPr>
          <w:ilvl w:val="0"/>
          <w:numId w:val="6"/>
        </w:numPr>
        <w:spacing w:line="360" w:lineRule="auto"/>
        <w:rPr>
          <w:rFonts w:ascii="黑体" w:eastAsia="黑体"/>
          <w:b/>
          <w:bCs/>
          <w:sz w:val="28"/>
          <w:szCs w:val="28"/>
        </w:rPr>
      </w:pPr>
      <w:r>
        <w:rPr>
          <w:rFonts w:ascii="黑体" w:eastAsia="黑体" w:hint="eastAsia"/>
          <w:b/>
          <w:bCs/>
          <w:sz w:val="28"/>
          <w:szCs w:val="28"/>
        </w:rPr>
        <w:t>软件参数</w:t>
      </w:r>
    </w:p>
    <w:p w:rsidR="00F010AA" w:rsidRDefault="00F010AA">
      <w:pPr>
        <w:pStyle w:val="Style9"/>
        <w:numPr>
          <w:ilvl w:val="0"/>
          <w:numId w:val="7"/>
        </w:numPr>
        <w:tabs>
          <w:tab w:val="left" w:pos="425"/>
        </w:tabs>
        <w:spacing w:line="360" w:lineRule="auto"/>
        <w:ind w:firstLineChars="0"/>
        <w:outlineLvl w:val="3"/>
        <w:rPr>
          <w:rFonts w:ascii="宋体" w:cs="宋体"/>
          <w:bCs/>
          <w:sz w:val="24"/>
          <w:szCs w:val="24"/>
        </w:rPr>
      </w:pPr>
      <w:r>
        <w:rPr>
          <w:rFonts w:hint="eastAsia"/>
          <w:sz w:val="24"/>
          <w:szCs w:val="24"/>
        </w:rPr>
        <w:t>系</w:t>
      </w:r>
      <w:r>
        <w:rPr>
          <w:rFonts w:ascii="宋体" w:hAnsi="宋体" w:cs="宋体" w:hint="eastAsia"/>
          <w:sz w:val="24"/>
          <w:szCs w:val="24"/>
        </w:rPr>
        <w:t>统</w:t>
      </w:r>
      <w:r>
        <w:rPr>
          <w:rFonts w:hint="eastAsia"/>
          <w:sz w:val="24"/>
          <w:szCs w:val="24"/>
        </w:rPr>
        <w:t>要求采用</w:t>
      </w:r>
      <w:r>
        <w:rPr>
          <w:sz w:val="24"/>
          <w:szCs w:val="24"/>
        </w:rPr>
        <w:t>C/S</w:t>
      </w:r>
      <w:r>
        <w:rPr>
          <w:rFonts w:hint="eastAsia"/>
          <w:sz w:val="24"/>
          <w:szCs w:val="24"/>
        </w:rPr>
        <w:t>和</w:t>
      </w:r>
      <w:r>
        <w:rPr>
          <w:sz w:val="24"/>
          <w:szCs w:val="24"/>
        </w:rPr>
        <w:t>B/S</w:t>
      </w:r>
      <w:r>
        <w:rPr>
          <w:rFonts w:hint="eastAsia"/>
          <w:sz w:val="24"/>
          <w:szCs w:val="24"/>
        </w:rPr>
        <w:t>架构相</w:t>
      </w:r>
      <w:r>
        <w:rPr>
          <w:rFonts w:ascii="宋体" w:hAnsi="宋体" w:cs="宋体" w:hint="eastAsia"/>
          <w:sz w:val="24"/>
          <w:szCs w:val="24"/>
        </w:rPr>
        <w:t>结</w:t>
      </w:r>
      <w:r>
        <w:rPr>
          <w:rFonts w:hint="eastAsia"/>
          <w:sz w:val="24"/>
          <w:szCs w:val="24"/>
        </w:rPr>
        <w:t>合的模式，病案加工</w:t>
      </w:r>
      <w:r>
        <w:rPr>
          <w:rFonts w:ascii="宋体" w:hAnsi="宋体" w:cs="宋体" w:hint="eastAsia"/>
          <w:sz w:val="24"/>
          <w:szCs w:val="24"/>
        </w:rPr>
        <w:t>处</w:t>
      </w:r>
      <w:r>
        <w:rPr>
          <w:rFonts w:hint="eastAsia"/>
          <w:sz w:val="24"/>
          <w:szCs w:val="24"/>
        </w:rPr>
        <w:t>理模</w:t>
      </w:r>
      <w:r>
        <w:rPr>
          <w:rFonts w:ascii="宋体" w:hAnsi="宋体" w:cs="宋体" w:hint="eastAsia"/>
          <w:sz w:val="24"/>
          <w:szCs w:val="24"/>
        </w:rPr>
        <w:t>块</w:t>
      </w:r>
      <w:r>
        <w:rPr>
          <w:rFonts w:hint="eastAsia"/>
          <w:sz w:val="24"/>
          <w:szCs w:val="24"/>
        </w:rPr>
        <w:t>采用</w:t>
      </w:r>
      <w:r>
        <w:rPr>
          <w:sz w:val="24"/>
          <w:szCs w:val="24"/>
        </w:rPr>
        <w:t>C/S</w:t>
      </w:r>
      <w:r>
        <w:rPr>
          <w:rFonts w:hint="eastAsia"/>
          <w:sz w:val="24"/>
          <w:szCs w:val="24"/>
        </w:rPr>
        <w:t>架构，数字化</w:t>
      </w:r>
      <w:r>
        <w:rPr>
          <w:rFonts w:ascii="宋体" w:hAnsi="宋体" w:cs="宋体" w:hint="eastAsia"/>
          <w:sz w:val="24"/>
          <w:szCs w:val="24"/>
        </w:rPr>
        <w:t>浏览查询</w:t>
      </w:r>
      <w:r>
        <w:rPr>
          <w:rFonts w:hint="eastAsia"/>
          <w:sz w:val="24"/>
          <w:szCs w:val="24"/>
        </w:rPr>
        <w:t>模</w:t>
      </w:r>
      <w:r>
        <w:rPr>
          <w:rFonts w:ascii="宋体" w:hAnsi="宋体" w:cs="宋体" w:hint="eastAsia"/>
          <w:sz w:val="24"/>
          <w:szCs w:val="24"/>
        </w:rPr>
        <w:t>块</w:t>
      </w:r>
      <w:r>
        <w:rPr>
          <w:rFonts w:hint="eastAsia"/>
          <w:sz w:val="24"/>
          <w:szCs w:val="24"/>
        </w:rPr>
        <w:t>采用</w:t>
      </w:r>
      <w:r>
        <w:rPr>
          <w:sz w:val="24"/>
          <w:szCs w:val="24"/>
        </w:rPr>
        <w:t>B/S</w:t>
      </w:r>
      <w:r>
        <w:rPr>
          <w:rFonts w:hint="eastAsia"/>
          <w:sz w:val="24"/>
          <w:szCs w:val="24"/>
        </w:rPr>
        <w:t>架构，无需安装客</w:t>
      </w:r>
      <w:r>
        <w:rPr>
          <w:rFonts w:ascii="宋体" w:hAnsi="宋体" w:cs="宋体" w:hint="eastAsia"/>
          <w:sz w:val="24"/>
          <w:szCs w:val="24"/>
        </w:rPr>
        <w:t>户</w:t>
      </w:r>
      <w:r>
        <w:rPr>
          <w:rFonts w:hint="eastAsia"/>
          <w:sz w:val="24"/>
          <w:szCs w:val="24"/>
        </w:rPr>
        <w:t>端，方便病案的</w:t>
      </w:r>
      <w:r>
        <w:rPr>
          <w:rFonts w:ascii="宋体" w:hAnsi="宋体" w:cs="宋体" w:hint="eastAsia"/>
          <w:sz w:val="24"/>
          <w:szCs w:val="24"/>
        </w:rPr>
        <w:t>查询浏览。</w:t>
      </w:r>
    </w:p>
    <w:p w:rsidR="00F010AA" w:rsidRDefault="00F010AA">
      <w:pPr>
        <w:pStyle w:val="Style9"/>
        <w:numPr>
          <w:ilvl w:val="0"/>
          <w:numId w:val="7"/>
        </w:numPr>
        <w:tabs>
          <w:tab w:val="left" w:pos="425"/>
        </w:tabs>
        <w:spacing w:line="360" w:lineRule="auto"/>
        <w:ind w:firstLineChars="0"/>
        <w:outlineLvl w:val="3"/>
        <w:rPr>
          <w:rFonts w:ascii="宋体" w:cs="宋体"/>
          <w:bCs/>
          <w:sz w:val="24"/>
          <w:szCs w:val="24"/>
        </w:rPr>
      </w:pPr>
      <w:r>
        <w:rPr>
          <w:rFonts w:hint="eastAsia"/>
          <w:sz w:val="24"/>
          <w:szCs w:val="24"/>
        </w:rPr>
        <w:t>系统必须使用</w:t>
      </w:r>
      <w:r>
        <w:rPr>
          <w:sz w:val="24"/>
          <w:szCs w:val="24"/>
        </w:rPr>
        <w:t>oracle</w:t>
      </w:r>
      <w:r>
        <w:rPr>
          <w:rFonts w:hint="eastAsia"/>
          <w:sz w:val="24"/>
          <w:szCs w:val="24"/>
        </w:rPr>
        <w:t>数据库，</w:t>
      </w:r>
      <w:r>
        <w:rPr>
          <w:rFonts w:ascii="宋体" w:hAnsi="宋体" w:cs="宋体" w:hint="eastAsia"/>
          <w:kern w:val="0"/>
          <w:sz w:val="24"/>
          <w:szCs w:val="24"/>
        </w:rPr>
        <w:t>数字化图片采用</w:t>
      </w:r>
      <w:r>
        <w:rPr>
          <w:rFonts w:ascii="宋体" w:hAnsi="宋体" w:cs="宋体"/>
          <w:kern w:val="0"/>
          <w:sz w:val="24"/>
          <w:szCs w:val="24"/>
        </w:rPr>
        <w:t xml:space="preserve">WEB SERVICE </w:t>
      </w:r>
      <w:r>
        <w:rPr>
          <w:rFonts w:ascii="宋体" w:hAnsi="宋体" w:cs="宋体" w:hint="eastAsia"/>
          <w:kern w:val="0"/>
          <w:sz w:val="24"/>
          <w:szCs w:val="24"/>
        </w:rPr>
        <w:t>接口上传数据，保证数据安全。</w:t>
      </w:r>
    </w:p>
    <w:p w:rsidR="00F010AA" w:rsidRDefault="00F010AA">
      <w:pPr>
        <w:pStyle w:val="Style9"/>
        <w:numPr>
          <w:ilvl w:val="0"/>
          <w:numId w:val="7"/>
        </w:numPr>
        <w:tabs>
          <w:tab w:val="left" w:pos="425"/>
        </w:tabs>
        <w:spacing w:line="360" w:lineRule="auto"/>
        <w:ind w:firstLineChars="0"/>
        <w:outlineLvl w:val="3"/>
        <w:rPr>
          <w:rFonts w:ascii="宋体" w:cs="宋体"/>
          <w:bCs/>
          <w:sz w:val="24"/>
          <w:szCs w:val="24"/>
        </w:rPr>
      </w:pPr>
      <w:r>
        <w:rPr>
          <w:rFonts w:ascii="宋体" w:hAnsi="宋体" w:cs="宋体" w:hint="eastAsia"/>
          <w:bCs/>
          <w:sz w:val="24"/>
          <w:szCs w:val="24"/>
        </w:rPr>
        <w:t>投标人的软件系统必须达成与</w:t>
      </w:r>
      <w:r>
        <w:rPr>
          <w:rFonts w:ascii="宋体" w:hAnsi="宋体" w:cs="宋体"/>
          <w:bCs/>
          <w:sz w:val="24"/>
          <w:szCs w:val="24"/>
        </w:rPr>
        <w:t>HIS</w:t>
      </w:r>
      <w:r>
        <w:rPr>
          <w:rFonts w:ascii="宋体" w:hAnsi="宋体" w:cs="宋体" w:hint="eastAsia"/>
          <w:bCs/>
          <w:sz w:val="24"/>
          <w:szCs w:val="24"/>
        </w:rPr>
        <w:t>、</w:t>
      </w:r>
      <w:r>
        <w:rPr>
          <w:rFonts w:ascii="宋体" w:hAnsi="宋体" w:cs="宋体"/>
          <w:bCs/>
          <w:sz w:val="24"/>
          <w:szCs w:val="24"/>
        </w:rPr>
        <w:t>EMR</w:t>
      </w:r>
      <w:r>
        <w:rPr>
          <w:rFonts w:ascii="宋体" w:hAnsi="宋体" w:cs="宋体" w:hint="eastAsia"/>
          <w:bCs/>
          <w:sz w:val="24"/>
          <w:szCs w:val="24"/>
        </w:rPr>
        <w:t>、病案首页系统的无缝对接。支持调用电子病案及</w:t>
      </w:r>
      <w:r>
        <w:rPr>
          <w:rFonts w:ascii="宋体" w:hAnsi="宋体" w:cs="宋体"/>
          <w:bCs/>
          <w:sz w:val="24"/>
          <w:szCs w:val="24"/>
        </w:rPr>
        <w:t>HIS</w:t>
      </w:r>
      <w:r>
        <w:rPr>
          <w:rFonts w:ascii="宋体" w:hAnsi="宋体" w:cs="宋体" w:hint="eastAsia"/>
          <w:bCs/>
          <w:sz w:val="24"/>
          <w:szCs w:val="24"/>
        </w:rPr>
        <w:t>、</w:t>
      </w:r>
      <w:r>
        <w:rPr>
          <w:rFonts w:ascii="宋体" w:hAnsi="宋体" w:cs="宋体"/>
          <w:bCs/>
          <w:sz w:val="24"/>
          <w:szCs w:val="24"/>
        </w:rPr>
        <w:t>PACS</w:t>
      </w:r>
      <w:r>
        <w:rPr>
          <w:rFonts w:ascii="宋体" w:hAnsi="宋体" w:cs="宋体" w:hint="eastAsia"/>
          <w:bCs/>
          <w:sz w:val="24"/>
          <w:szCs w:val="24"/>
        </w:rPr>
        <w:t>、</w:t>
      </w:r>
      <w:r>
        <w:rPr>
          <w:rFonts w:ascii="宋体" w:hAnsi="宋体" w:cs="宋体"/>
          <w:bCs/>
          <w:sz w:val="24"/>
          <w:szCs w:val="24"/>
        </w:rPr>
        <w:t>RIS</w:t>
      </w:r>
      <w:r>
        <w:rPr>
          <w:rFonts w:ascii="宋体" w:hAnsi="宋体" w:cs="宋体" w:hint="eastAsia"/>
          <w:bCs/>
          <w:sz w:val="24"/>
          <w:szCs w:val="24"/>
        </w:rPr>
        <w:t>、</w:t>
      </w:r>
      <w:r>
        <w:rPr>
          <w:rFonts w:ascii="宋体" w:hAnsi="宋体" w:cs="宋体"/>
          <w:bCs/>
          <w:sz w:val="24"/>
          <w:szCs w:val="24"/>
        </w:rPr>
        <w:t>LIS</w:t>
      </w:r>
      <w:r>
        <w:rPr>
          <w:rFonts w:ascii="宋体" w:hAnsi="宋体" w:cs="宋体" w:hint="eastAsia"/>
          <w:bCs/>
          <w:sz w:val="24"/>
          <w:szCs w:val="24"/>
        </w:rPr>
        <w:t>等医院原有系统的数字信息，并转换成标准格式上传至服务器。</w:t>
      </w:r>
    </w:p>
    <w:p w:rsidR="00F010AA" w:rsidRDefault="00F010AA">
      <w:pPr>
        <w:pStyle w:val="Style9"/>
        <w:numPr>
          <w:ilvl w:val="0"/>
          <w:numId w:val="7"/>
        </w:numPr>
        <w:tabs>
          <w:tab w:val="left" w:pos="425"/>
        </w:tabs>
        <w:spacing w:line="360" w:lineRule="auto"/>
        <w:ind w:firstLineChars="0"/>
        <w:outlineLvl w:val="3"/>
        <w:rPr>
          <w:rFonts w:ascii="宋体" w:cs="宋体"/>
          <w:bCs/>
          <w:sz w:val="24"/>
          <w:szCs w:val="24"/>
        </w:rPr>
      </w:pPr>
      <w:r>
        <w:rPr>
          <w:rFonts w:ascii="宋体" w:hAnsi="宋体" w:cs="宋体" w:hint="eastAsia"/>
          <w:bCs/>
          <w:sz w:val="24"/>
          <w:szCs w:val="24"/>
        </w:rPr>
        <w:t>翻拍后的数字化病案应可实现关键词查询（包括病人信息、区域分布、中西医诊断、疑难危重等情况）；与现有病案系统可以紧密结合，实现数据实时共享互联、相互调阅。</w:t>
      </w:r>
    </w:p>
    <w:p w:rsidR="00F010AA" w:rsidRDefault="00F010AA">
      <w:pPr>
        <w:pStyle w:val="Style9"/>
        <w:numPr>
          <w:ilvl w:val="0"/>
          <w:numId w:val="7"/>
        </w:numPr>
        <w:tabs>
          <w:tab w:val="left" w:pos="425"/>
        </w:tabs>
        <w:spacing w:line="360" w:lineRule="auto"/>
        <w:ind w:firstLineChars="0"/>
        <w:outlineLvl w:val="3"/>
        <w:rPr>
          <w:rFonts w:ascii="宋体" w:cs="宋体"/>
          <w:bCs/>
          <w:sz w:val="24"/>
          <w:szCs w:val="24"/>
        </w:rPr>
      </w:pPr>
      <w:r>
        <w:rPr>
          <w:rFonts w:ascii="宋体" w:hAnsi="宋体" w:cs="宋体" w:hint="eastAsia"/>
          <w:bCs/>
          <w:sz w:val="24"/>
          <w:szCs w:val="24"/>
        </w:rPr>
        <w:t>支持使用</w:t>
      </w:r>
      <w:r>
        <w:rPr>
          <w:rFonts w:ascii="宋体" w:hAnsi="宋体" w:cs="宋体"/>
          <w:bCs/>
          <w:sz w:val="24"/>
          <w:szCs w:val="24"/>
        </w:rPr>
        <w:t>APP</w:t>
      </w:r>
      <w:r>
        <w:rPr>
          <w:rFonts w:ascii="宋体" w:hAnsi="宋体" w:cs="宋体" w:hint="eastAsia"/>
          <w:bCs/>
          <w:sz w:val="24"/>
          <w:szCs w:val="24"/>
        </w:rPr>
        <w:t>系统，自动根据医疗小组，离线最新的数字化病案资料，可利用手机</w:t>
      </w:r>
      <w:r>
        <w:rPr>
          <w:rFonts w:ascii="宋体" w:hAnsi="宋体" w:cs="宋体"/>
          <w:bCs/>
          <w:sz w:val="24"/>
          <w:szCs w:val="24"/>
        </w:rPr>
        <w:t>APP</w:t>
      </w:r>
      <w:r>
        <w:rPr>
          <w:rFonts w:ascii="宋体" w:hAnsi="宋体" w:cs="宋体" w:hint="eastAsia"/>
          <w:bCs/>
          <w:sz w:val="24"/>
          <w:szCs w:val="24"/>
        </w:rPr>
        <w:t>和平板</w:t>
      </w:r>
      <w:r>
        <w:rPr>
          <w:rFonts w:ascii="宋体" w:hAnsi="宋体" w:cs="宋体"/>
          <w:bCs/>
          <w:sz w:val="24"/>
          <w:szCs w:val="24"/>
        </w:rPr>
        <w:t>APP</w:t>
      </w:r>
      <w:r>
        <w:rPr>
          <w:rFonts w:ascii="宋体" w:hAnsi="宋体" w:cs="宋体" w:hint="eastAsia"/>
          <w:bCs/>
          <w:sz w:val="24"/>
          <w:szCs w:val="24"/>
        </w:rPr>
        <w:t>进行分析查看病案图片。</w:t>
      </w:r>
    </w:p>
    <w:p w:rsidR="00F010AA" w:rsidRDefault="00F010AA">
      <w:pPr>
        <w:pStyle w:val="Style9"/>
        <w:numPr>
          <w:ilvl w:val="0"/>
          <w:numId w:val="7"/>
        </w:numPr>
        <w:tabs>
          <w:tab w:val="left" w:pos="425"/>
        </w:tabs>
        <w:spacing w:line="360" w:lineRule="auto"/>
        <w:ind w:firstLineChars="0"/>
        <w:outlineLvl w:val="3"/>
        <w:rPr>
          <w:rFonts w:ascii="宋体" w:cs="宋体"/>
          <w:bCs/>
          <w:sz w:val="24"/>
          <w:szCs w:val="24"/>
        </w:rPr>
      </w:pPr>
      <w:r>
        <w:rPr>
          <w:rFonts w:ascii="宋体" w:hAnsi="宋体" w:cs="宋体" w:hint="eastAsia"/>
          <w:bCs/>
          <w:sz w:val="24"/>
          <w:szCs w:val="24"/>
        </w:rPr>
        <w:t>支持加工端暂存一定天数数据，防止数据出现丢失，要求具备临时保存功能。</w:t>
      </w:r>
    </w:p>
    <w:p w:rsidR="00F010AA" w:rsidRDefault="00F010AA">
      <w:pPr>
        <w:pStyle w:val="Style9"/>
        <w:numPr>
          <w:ilvl w:val="0"/>
          <w:numId w:val="7"/>
        </w:numPr>
        <w:tabs>
          <w:tab w:val="left" w:pos="425"/>
        </w:tabs>
        <w:spacing w:line="360" w:lineRule="auto"/>
        <w:ind w:firstLineChars="0"/>
        <w:outlineLvl w:val="3"/>
        <w:rPr>
          <w:rFonts w:ascii="宋体" w:cs="宋体"/>
          <w:bCs/>
          <w:sz w:val="24"/>
          <w:szCs w:val="24"/>
        </w:rPr>
      </w:pPr>
      <w:r>
        <w:rPr>
          <w:rFonts w:ascii="宋体" w:hAnsi="宋体" w:cs="宋体" w:hint="eastAsia"/>
          <w:bCs/>
          <w:sz w:val="24"/>
          <w:szCs w:val="24"/>
        </w:rPr>
        <w:t>实现同一患者多次住院历史病历同界面对比浏览；对于翻拍后的病案，系统具备自动识别、自动分类功能。</w:t>
      </w:r>
    </w:p>
    <w:p w:rsidR="00F010AA" w:rsidRDefault="00F010AA">
      <w:pPr>
        <w:pStyle w:val="Style9"/>
        <w:numPr>
          <w:ilvl w:val="0"/>
          <w:numId w:val="7"/>
        </w:numPr>
        <w:tabs>
          <w:tab w:val="left" w:pos="425"/>
        </w:tabs>
        <w:spacing w:line="360" w:lineRule="auto"/>
        <w:ind w:firstLineChars="0"/>
        <w:outlineLvl w:val="3"/>
        <w:rPr>
          <w:rFonts w:ascii="宋体" w:cs="宋体"/>
          <w:bCs/>
          <w:sz w:val="24"/>
          <w:szCs w:val="24"/>
        </w:rPr>
      </w:pPr>
      <w:r>
        <w:rPr>
          <w:rFonts w:ascii="宋体" w:hAnsi="宋体" w:cs="宋体" w:hint="eastAsia"/>
          <w:bCs/>
          <w:sz w:val="24"/>
          <w:szCs w:val="24"/>
        </w:rPr>
        <w:t>纸质病案经数字化存储后为加密格式，防止被随意复制后出现病人信息泄露。支持一键打印，及自定义配置水印；数字化病案的打印具有色彩选择和打印套餐选择，打印套餐可进行维护。</w:t>
      </w:r>
    </w:p>
    <w:p w:rsidR="00F010AA" w:rsidRDefault="00F010AA">
      <w:pPr>
        <w:pStyle w:val="Style9"/>
        <w:numPr>
          <w:ilvl w:val="0"/>
          <w:numId w:val="7"/>
        </w:numPr>
        <w:tabs>
          <w:tab w:val="left" w:pos="425"/>
        </w:tabs>
        <w:spacing w:line="360" w:lineRule="auto"/>
        <w:ind w:firstLineChars="0"/>
        <w:outlineLvl w:val="3"/>
        <w:rPr>
          <w:rFonts w:ascii="宋体" w:cs="宋体"/>
          <w:bCs/>
          <w:sz w:val="24"/>
          <w:szCs w:val="24"/>
        </w:rPr>
      </w:pPr>
      <w:r>
        <w:rPr>
          <w:rFonts w:ascii="宋体" w:hAnsi="宋体" w:cs="宋体" w:hint="eastAsia"/>
          <w:bCs/>
          <w:sz w:val="24"/>
          <w:szCs w:val="24"/>
        </w:rPr>
        <w:t>要求系统具有病案质控功能，质控患者病案信息的完整性，能够检查病案的类别以及病案页码漏扫的情况。</w:t>
      </w:r>
    </w:p>
    <w:p w:rsidR="00F010AA" w:rsidRDefault="00F010AA">
      <w:pPr>
        <w:pStyle w:val="Style9"/>
        <w:numPr>
          <w:ilvl w:val="0"/>
          <w:numId w:val="7"/>
        </w:numPr>
        <w:tabs>
          <w:tab w:val="left" w:pos="425"/>
        </w:tabs>
        <w:spacing w:line="360" w:lineRule="auto"/>
        <w:ind w:firstLineChars="0"/>
        <w:outlineLvl w:val="3"/>
        <w:rPr>
          <w:rFonts w:ascii="宋体" w:cs="宋体"/>
          <w:bCs/>
          <w:sz w:val="24"/>
          <w:szCs w:val="24"/>
        </w:rPr>
      </w:pPr>
      <w:r>
        <w:rPr>
          <w:rFonts w:ascii="宋体" w:hAnsi="宋体" w:cs="宋体" w:hint="eastAsia"/>
          <w:bCs/>
          <w:sz w:val="24"/>
          <w:szCs w:val="24"/>
        </w:rPr>
        <w:t>系统要具有开放性，能够根据医院的实际需求进行应用系统的重组以及系统的二次开发。</w:t>
      </w:r>
    </w:p>
    <w:p w:rsidR="00F010AA" w:rsidRDefault="00F010AA">
      <w:pPr>
        <w:pStyle w:val="Style9"/>
        <w:numPr>
          <w:ilvl w:val="0"/>
          <w:numId w:val="7"/>
        </w:numPr>
        <w:tabs>
          <w:tab w:val="left" w:pos="425"/>
        </w:tabs>
        <w:spacing w:line="360" w:lineRule="auto"/>
        <w:ind w:firstLineChars="0"/>
        <w:outlineLvl w:val="3"/>
        <w:rPr>
          <w:rFonts w:ascii="宋体" w:cs="宋体"/>
          <w:bCs/>
          <w:sz w:val="24"/>
          <w:szCs w:val="24"/>
        </w:rPr>
      </w:pPr>
      <w:r>
        <w:rPr>
          <w:rFonts w:ascii="宋体" w:hAnsi="宋体" w:cs="宋体" w:hint="eastAsia"/>
          <w:bCs/>
          <w:sz w:val="24"/>
          <w:szCs w:val="24"/>
        </w:rPr>
        <w:t>要求能够自动统计出收回病案（支持到医疗小组）</w:t>
      </w:r>
      <w:r>
        <w:rPr>
          <w:rFonts w:ascii="宋体" w:hAnsi="宋体" w:cs="宋体"/>
          <w:bCs/>
          <w:sz w:val="24"/>
          <w:szCs w:val="24"/>
        </w:rPr>
        <w:t>24</w:t>
      </w:r>
      <w:r>
        <w:rPr>
          <w:rFonts w:ascii="宋体" w:hAnsi="宋体" w:cs="宋体" w:hint="eastAsia"/>
          <w:bCs/>
          <w:sz w:val="24"/>
          <w:szCs w:val="24"/>
        </w:rPr>
        <w:t>小时、</w:t>
      </w:r>
      <w:r>
        <w:rPr>
          <w:rFonts w:ascii="宋体" w:hAnsi="宋体" w:cs="宋体"/>
          <w:bCs/>
          <w:sz w:val="24"/>
          <w:szCs w:val="24"/>
        </w:rPr>
        <w:t>3</w:t>
      </w:r>
      <w:r>
        <w:rPr>
          <w:rFonts w:ascii="宋体" w:hAnsi="宋体" w:cs="宋体" w:hint="eastAsia"/>
          <w:bCs/>
          <w:sz w:val="24"/>
          <w:szCs w:val="24"/>
        </w:rPr>
        <w:t>日内、</w:t>
      </w:r>
      <w:r>
        <w:rPr>
          <w:rFonts w:ascii="宋体" w:hAnsi="宋体" w:cs="宋体"/>
          <w:bCs/>
          <w:sz w:val="24"/>
          <w:szCs w:val="24"/>
        </w:rPr>
        <w:t>7</w:t>
      </w:r>
      <w:r>
        <w:rPr>
          <w:rFonts w:ascii="宋体" w:hAnsi="宋体" w:cs="宋体" w:hint="eastAsia"/>
          <w:bCs/>
          <w:sz w:val="24"/>
          <w:szCs w:val="24"/>
        </w:rPr>
        <w:t>日内归档率（自动去除节假日）。</w:t>
      </w:r>
    </w:p>
    <w:p w:rsidR="00F010AA" w:rsidRDefault="00F010AA">
      <w:pPr>
        <w:pStyle w:val="Style9"/>
        <w:numPr>
          <w:ilvl w:val="0"/>
          <w:numId w:val="7"/>
        </w:numPr>
        <w:tabs>
          <w:tab w:val="left" w:pos="425"/>
        </w:tabs>
        <w:spacing w:line="360" w:lineRule="auto"/>
        <w:ind w:firstLineChars="0"/>
        <w:outlineLvl w:val="3"/>
        <w:rPr>
          <w:rFonts w:ascii="宋体" w:cs="宋体"/>
          <w:bCs/>
          <w:sz w:val="24"/>
          <w:szCs w:val="24"/>
        </w:rPr>
      </w:pPr>
      <w:r>
        <w:rPr>
          <w:rFonts w:ascii="宋体" w:hAnsi="宋体" w:cs="宋体" w:hint="eastAsia"/>
          <w:bCs/>
          <w:sz w:val="24"/>
          <w:szCs w:val="24"/>
        </w:rPr>
        <w:t>要求首页具有病案申请状态，以时间轴形式显示（包括病案当前状态及历史操作信息），在申请过程中具有提醒及催办功能。</w:t>
      </w:r>
    </w:p>
    <w:p w:rsidR="00F010AA" w:rsidRDefault="00F010AA">
      <w:pPr>
        <w:numPr>
          <w:ilvl w:val="0"/>
          <w:numId w:val="6"/>
        </w:numPr>
        <w:spacing w:line="360" w:lineRule="auto"/>
        <w:rPr>
          <w:rFonts w:ascii="黑体" w:eastAsia="黑体"/>
          <w:b/>
          <w:bCs/>
          <w:sz w:val="28"/>
          <w:szCs w:val="28"/>
        </w:rPr>
      </w:pPr>
      <w:bookmarkStart w:id="24" w:name="_Toc9536"/>
      <w:bookmarkStart w:id="25" w:name="_Toc494963185"/>
      <w:bookmarkStart w:id="26" w:name="_Toc689"/>
      <w:r>
        <w:rPr>
          <w:rFonts w:ascii="黑体" w:eastAsia="黑体" w:hint="eastAsia"/>
          <w:b/>
          <w:bCs/>
          <w:sz w:val="28"/>
          <w:szCs w:val="28"/>
        </w:rPr>
        <w:t>产品验收要求</w:t>
      </w:r>
      <w:bookmarkEnd w:id="24"/>
      <w:bookmarkEnd w:id="25"/>
      <w:bookmarkEnd w:id="26"/>
    </w:p>
    <w:p w:rsidR="00F010AA" w:rsidRDefault="00F010AA">
      <w:pPr>
        <w:pStyle w:val="Style9"/>
        <w:spacing w:line="360" w:lineRule="auto"/>
        <w:ind w:firstLineChars="0" w:firstLine="0"/>
        <w:outlineLvl w:val="3"/>
        <w:rPr>
          <w:rFonts w:ascii="Times New Roman" w:hAnsi="Times New Roman"/>
          <w:sz w:val="24"/>
        </w:rPr>
      </w:pPr>
      <w:r>
        <w:rPr>
          <w:rFonts w:ascii="Times New Roman" w:hAnsi="Times New Roman" w:hint="eastAsia"/>
          <w:sz w:val="24"/>
        </w:rPr>
        <w:t>（</w:t>
      </w:r>
      <w:r>
        <w:rPr>
          <w:rFonts w:ascii="Times New Roman" w:hAnsi="Times New Roman"/>
          <w:sz w:val="24"/>
        </w:rPr>
        <w:t>1</w:t>
      </w:r>
      <w:r>
        <w:rPr>
          <w:rFonts w:ascii="Times New Roman" w:hAnsi="Times New Roman" w:hint="eastAsia"/>
          <w:sz w:val="24"/>
        </w:rPr>
        <w:t>）符合招标文件和合同中软件功能和稳定性方面的要求。</w:t>
      </w:r>
    </w:p>
    <w:p w:rsidR="00F010AA" w:rsidRDefault="00F010AA">
      <w:pPr>
        <w:pStyle w:val="Style9"/>
        <w:spacing w:line="360" w:lineRule="auto"/>
        <w:ind w:firstLineChars="0" w:firstLine="0"/>
        <w:outlineLvl w:val="3"/>
        <w:rPr>
          <w:rFonts w:ascii="Times New Roman" w:hAnsi="Times New Roman"/>
          <w:sz w:val="24"/>
        </w:rPr>
      </w:pPr>
      <w:r>
        <w:rPr>
          <w:rFonts w:ascii="Times New Roman" w:hAnsi="Times New Roman" w:hint="eastAsia"/>
          <w:sz w:val="24"/>
        </w:rPr>
        <w:t>（</w:t>
      </w:r>
      <w:r>
        <w:rPr>
          <w:rFonts w:ascii="Times New Roman" w:hAnsi="Times New Roman"/>
          <w:sz w:val="24"/>
        </w:rPr>
        <w:t>2</w:t>
      </w:r>
      <w:r>
        <w:rPr>
          <w:rFonts w:ascii="Times New Roman" w:hAnsi="Times New Roman" w:hint="eastAsia"/>
          <w:sz w:val="24"/>
        </w:rPr>
        <w:t>）如软件测试中如发现系统性能指标或功能上不符合招标文件和合同时，将被看作性能不合格，用户有权拒收并要求赔偿。</w:t>
      </w:r>
    </w:p>
    <w:p w:rsidR="00F010AA" w:rsidRDefault="00F010AA">
      <w:pPr>
        <w:pStyle w:val="Style9"/>
        <w:spacing w:line="360" w:lineRule="auto"/>
        <w:ind w:firstLineChars="0" w:firstLine="0"/>
        <w:outlineLvl w:val="3"/>
        <w:rPr>
          <w:rFonts w:ascii="Times New Roman" w:hAnsi="Times New Roman"/>
          <w:sz w:val="24"/>
        </w:rPr>
      </w:pPr>
      <w:r>
        <w:rPr>
          <w:rFonts w:ascii="Times New Roman" w:hAnsi="Times New Roman" w:hint="eastAsia"/>
          <w:sz w:val="24"/>
        </w:rPr>
        <w:t>（</w:t>
      </w:r>
      <w:r>
        <w:rPr>
          <w:rFonts w:ascii="Times New Roman" w:hAnsi="Times New Roman"/>
          <w:sz w:val="24"/>
        </w:rPr>
        <w:t>3</w:t>
      </w:r>
      <w:r>
        <w:rPr>
          <w:rFonts w:ascii="Times New Roman" w:hAnsi="Times New Roman" w:hint="eastAsia"/>
          <w:sz w:val="24"/>
        </w:rPr>
        <w:t>）中标人应负责在项目验收时将软件的全部有关操作说明书、软件安装手册、测试安装、软件维护手册、验收报告等文档汇集成册交付给用户。</w:t>
      </w:r>
    </w:p>
    <w:p w:rsidR="00F010AA" w:rsidRDefault="00F010AA">
      <w:pPr>
        <w:numPr>
          <w:ilvl w:val="0"/>
          <w:numId w:val="6"/>
        </w:numPr>
        <w:spacing w:line="360" w:lineRule="auto"/>
        <w:rPr>
          <w:rFonts w:ascii="黑体" w:eastAsia="黑体"/>
          <w:b/>
          <w:bCs/>
          <w:sz w:val="28"/>
          <w:szCs w:val="28"/>
        </w:rPr>
      </w:pPr>
      <w:bookmarkStart w:id="27" w:name="_Toc15535"/>
      <w:bookmarkStart w:id="28" w:name="_Toc5080"/>
      <w:r>
        <w:rPr>
          <w:rFonts w:ascii="黑体" w:eastAsia="黑体" w:hint="eastAsia"/>
          <w:b/>
          <w:bCs/>
          <w:sz w:val="28"/>
          <w:szCs w:val="28"/>
        </w:rPr>
        <w:t>培训要求</w:t>
      </w:r>
      <w:bookmarkEnd w:id="23"/>
      <w:bookmarkEnd w:id="27"/>
      <w:bookmarkEnd w:id="28"/>
    </w:p>
    <w:p w:rsidR="00F010AA" w:rsidRDefault="00F010AA" w:rsidP="00697CBB">
      <w:pPr>
        <w:pStyle w:val="153"/>
        <w:spacing w:line="360" w:lineRule="auto"/>
        <w:ind w:firstLine="31680"/>
        <w:rPr>
          <w:rFonts w:ascii="Times New Roman" w:hAnsi="Times New Roman"/>
          <w:sz w:val="24"/>
        </w:rPr>
      </w:pPr>
      <w:r>
        <w:rPr>
          <w:rFonts w:ascii="Times New Roman" w:hAnsi="Times New Roman" w:hint="eastAsia"/>
          <w:sz w:val="24"/>
        </w:rPr>
        <w:t>为了保证投标人所提供的系统能良好运行，要求投标人负责提供有关系统功能、安装、操作、设计、维护和系统开发以及应用软件使用的文档和培训。</w:t>
      </w:r>
    </w:p>
    <w:p w:rsidR="00F010AA" w:rsidRDefault="00F010AA">
      <w:pPr>
        <w:pStyle w:val="Style9"/>
        <w:spacing w:line="360" w:lineRule="auto"/>
        <w:ind w:firstLineChars="0" w:firstLine="0"/>
        <w:outlineLvl w:val="3"/>
        <w:rPr>
          <w:rFonts w:ascii="Times New Roman" w:hAnsi="Times New Roman"/>
          <w:sz w:val="24"/>
        </w:rPr>
      </w:pPr>
      <w:r>
        <w:rPr>
          <w:rFonts w:ascii="Times New Roman" w:hAnsi="Times New Roman" w:hint="eastAsia"/>
          <w:sz w:val="24"/>
        </w:rPr>
        <w:t>（</w:t>
      </w:r>
      <w:r>
        <w:rPr>
          <w:rFonts w:ascii="Times New Roman" w:hAnsi="Times New Roman"/>
          <w:sz w:val="24"/>
        </w:rPr>
        <w:t>1</w:t>
      </w:r>
      <w:r>
        <w:rPr>
          <w:rFonts w:ascii="Times New Roman" w:hAnsi="Times New Roman" w:hint="eastAsia"/>
          <w:sz w:val="24"/>
        </w:rPr>
        <w:t>）培训对象：软件管理员、软件操作人员。</w:t>
      </w:r>
    </w:p>
    <w:p w:rsidR="00F010AA" w:rsidRDefault="00F010AA">
      <w:pPr>
        <w:pStyle w:val="Style9"/>
        <w:spacing w:line="360" w:lineRule="auto"/>
        <w:ind w:firstLineChars="0" w:firstLine="0"/>
        <w:outlineLvl w:val="3"/>
        <w:rPr>
          <w:rFonts w:ascii="Times New Roman" w:hAnsi="Times New Roman"/>
          <w:sz w:val="24"/>
        </w:rPr>
      </w:pPr>
      <w:r>
        <w:rPr>
          <w:rFonts w:ascii="Times New Roman" w:hAnsi="Times New Roman" w:hint="eastAsia"/>
          <w:sz w:val="24"/>
        </w:rPr>
        <w:t>（</w:t>
      </w:r>
      <w:r>
        <w:rPr>
          <w:rFonts w:ascii="Times New Roman" w:hAnsi="Times New Roman"/>
          <w:sz w:val="24"/>
        </w:rPr>
        <w:t>2</w:t>
      </w:r>
      <w:r>
        <w:rPr>
          <w:rFonts w:ascii="Times New Roman" w:hAnsi="Times New Roman" w:hint="eastAsia"/>
          <w:sz w:val="24"/>
        </w:rPr>
        <w:t>）培训目标：技术人员经培训后应能熟练地掌握软件的维护工作并能及时排除大部分的软件故障。</w:t>
      </w:r>
    </w:p>
    <w:p w:rsidR="00F010AA" w:rsidRDefault="00F010AA">
      <w:pPr>
        <w:pStyle w:val="Style9"/>
        <w:spacing w:line="360" w:lineRule="auto"/>
        <w:ind w:firstLineChars="0" w:firstLine="0"/>
        <w:outlineLvl w:val="3"/>
        <w:rPr>
          <w:rFonts w:ascii="Times New Roman" w:hAnsi="Times New Roman"/>
          <w:sz w:val="24"/>
        </w:rPr>
      </w:pPr>
      <w:r>
        <w:rPr>
          <w:rFonts w:ascii="Times New Roman" w:hAnsi="Times New Roman" w:hint="eastAsia"/>
          <w:sz w:val="24"/>
        </w:rPr>
        <w:t>（</w:t>
      </w:r>
      <w:r>
        <w:rPr>
          <w:rFonts w:ascii="Times New Roman" w:hAnsi="Times New Roman"/>
          <w:sz w:val="24"/>
        </w:rPr>
        <w:t>3</w:t>
      </w:r>
      <w:r>
        <w:rPr>
          <w:rFonts w:ascii="Times New Roman" w:hAnsi="Times New Roman" w:hint="eastAsia"/>
          <w:sz w:val="24"/>
        </w:rPr>
        <w:t>）培训方式和操作使用手册</w:t>
      </w:r>
    </w:p>
    <w:p w:rsidR="00F010AA" w:rsidRDefault="00F010AA" w:rsidP="00697CBB">
      <w:pPr>
        <w:pStyle w:val="Style9"/>
        <w:spacing w:line="360" w:lineRule="auto"/>
        <w:ind w:firstLine="31680"/>
        <w:outlineLvl w:val="3"/>
        <w:rPr>
          <w:rFonts w:ascii="Times New Roman" w:hAnsi="Times New Roman"/>
          <w:sz w:val="24"/>
        </w:rPr>
      </w:pPr>
      <w:r>
        <w:rPr>
          <w:rFonts w:ascii="Times New Roman" w:hAnsi="Times New Roman" w:hint="eastAsia"/>
          <w:sz w:val="24"/>
        </w:rPr>
        <w:t>投标人应提供详细的培训计划。投标人须提供产品操作手册纸质文件和电子文件，方便用户学习和使用。</w:t>
      </w:r>
    </w:p>
    <w:p w:rsidR="00F010AA" w:rsidRDefault="00F010AA">
      <w:pPr>
        <w:numPr>
          <w:ilvl w:val="0"/>
          <w:numId w:val="6"/>
        </w:numPr>
        <w:spacing w:line="360" w:lineRule="auto"/>
        <w:rPr>
          <w:rFonts w:ascii="黑体" w:eastAsia="黑体"/>
          <w:b/>
          <w:bCs/>
          <w:sz w:val="28"/>
          <w:szCs w:val="28"/>
        </w:rPr>
      </w:pPr>
      <w:bookmarkStart w:id="29" w:name="_Toc4129"/>
      <w:bookmarkStart w:id="30" w:name="_Toc19794"/>
      <w:bookmarkStart w:id="31" w:name="_Toc262893315"/>
      <w:r>
        <w:rPr>
          <w:rFonts w:ascii="黑体" w:eastAsia="黑体" w:hint="eastAsia"/>
          <w:b/>
          <w:bCs/>
          <w:sz w:val="28"/>
          <w:szCs w:val="28"/>
        </w:rPr>
        <w:t>售后服务要求</w:t>
      </w:r>
      <w:bookmarkEnd w:id="29"/>
      <w:bookmarkEnd w:id="30"/>
      <w:bookmarkEnd w:id="31"/>
    </w:p>
    <w:p w:rsidR="00F010AA" w:rsidRDefault="00F010AA">
      <w:pPr>
        <w:pStyle w:val="Style9"/>
        <w:spacing w:line="360" w:lineRule="auto"/>
        <w:ind w:firstLineChars="0" w:firstLine="0"/>
        <w:outlineLvl w:val="3"/>
        <w:rPr>
          <w:rFonts w:ascii="Times New Roman" w:hAnsi="Times New Roman"/>
          <w:sz w:val="24"/>
        </w:rPr>
      </w:pPr>
      <w:r>
        <w:rPr>
          <w:rFonts w:ascii="Times New Roman" w:hAnsi="Times New Roman" w:hint="eastAsia"/>
          <w:sz w:val="24"/>
        </w:rPr>
        <w:t>（</w:t>
      </w:r>
      <w:r>
        <w:rPr>
          <w:rFonts w:ascii="Times New Roman" w:hAnsi="Times New Roman"/>
          <w:sz w:val="24"/>
        </w:rPr>
        <w:t>1</w:t>
      </w:r>
      <w:r>
        <w:rPr>
          <w:rFonts w:ascii="Times New Roman" w:hAnsi="Times New Roman" w:hint="eastAsia"/>
          <w:sz w:val="24"/>
        </w:rPr>
        <w:t>）投标人承担本项目售后服务的主要责任。</w:t>
      </w:r>
    </w:p>
    <w:p w:rsidR="00F010AA" w:rsidRDefault="00F010AA">
      <w:pPr>
        <w:pStyle w:val="Style9"/>
        <w:spacing w:line="360" w:lineRule="auto"/>
        <w:ind w:firstLineChars="0" w:firstLine="0"/>
        <w:outlineLvl w:val="3"/>
        <w:rPr>
          <w:rFonts w:ascii="Times New Roman" w:hAnsi="Times New Roman"/>
          <w:b/>
          <w:sz w:val="24"/>
        </w:rPr>
      </w:pPr>
      <w:r>
        <w:rPr>
          <w:rFonts w:ascii="Times New Roman" w:hAnsi="Times New Roman" w:hint="eastAsia"/>
          <w:b/>
          <w:sz w:val="24"/>
        </w:rPr>
        <w:t>（</w:t>
      </w:r>
      <w:r>
        <w:rPr>
          <w:rFonts w:ascii="Times New Roman" w:hAnsi="Times New Roman"/>
          <w:b/>
          <w:sz w:val="24"/>
        </w:rPr>
        <w:t>2</w:t>
      </w:r>
      <w:r>
        <w:rPr>
          <w:rFonts w:ascii="Times New Roman" w:hAnsi="Times New Roman" w:hint="eastAsia"/>
          <w:b/>
          <w:sz w:val="24"/>
        </w:rPr>
        <w:t>）在维护服务期内，如应用出现问题，公司应能在</w:t>
      </w:r>
      <w:r>
        <w:rPr>
          <w:rFonts w:ascii="Times New Roman" w:hAnsi="Times New Roman"/>
          <w:b/>
          <w:sz w:val="24"/>
        </w:rPr>
        <w:t>24</w:t>
      </w:r>
      <w:r>
        <w:rPr>
          <w:rFonts w:ascii="Times New Roman" w:hAnsi="Times New Roman" w:hint="eastAsia"/>
          <w:b/>
          <w:sz w:val="24"/>
        </w:rPr>
        <w:t>小时内及时赶到现场。产品专员即时指导。提供维修单位地址和联系方式。</w:t>
      </w:r>
    </w:p>
    <w:p w:rsidR="00F010AA" w:rsidRDefault="00F010AA">
      <w:pPr>
        <w:pStyle w:val="Style9"/>
        <w:spacing w:line="360" w:lineRule="auto"/>
        <w:ind w:firstLineChars="0" w:firstLine="0"/>
        <w:outlineLvl w:val="3"/>
        <w:rPr>
          <w:rFonts w:ascii="Times New Roman" w:hAnsi="Times New Roman"/>
          <w:sz w:val="24"/>
        </w:rPr>
      </w:pPr>
      <w:r>
        <w:rPr>
          <w:rFonts w:ascii="Times New Roman" w:hAnsi="Times New Roman" w:hint="eastAsia"/>
          <w:sz w:val="24"/>
        </w:rPr>
        <w:t>（</w:t>
      </w:r>
      <w:r>
        <w:rPr>
          <w:rFonts w:ascii="Times New Roman" w:hAnsi="Times New Roman"/>
          <w:sz w:val="24"/>
        </w:rPr>
        <w:t>3</w:t>
      </w:r>
      <w:r>
        <w:rPr>
          <w:rFonts w:ascii="Times New Roman" w:hAnsi="Times New Roman" w:hint="eastAsia"/>
          <w:sz w:val="24"/>
        </w:rPr>
        <w:t>）项目在验收合格后的两年内，若出现技术问题或故障时，用户可通过电话通知中标人，中标人必须及时响应。</w:t>
      </w:r>
    </w:p>
    <w:p w:rsidR="00F010AA" w:rsidRDefault="00F010AA">
      <w:pPr>
        <w:pStyle w:val="Style9"/>
        <w:spacing w:line="360" w:lineRule="auto"/>
        <w:ind w:firstLineChars="0" w:firstLine="0"/>
        <w:outlineLvl w:val="3"/>
        <w:rPr>
          <w:rFonts w:ascii="Times New Roman" w:hAnsi="Times New Roman"/>
          <w:sz w:val="24"/>
        </w:rPr>
      </w:pPr>
      <w:r>
        <w:rPr>
          <w:rFonts w:ascii="Times New Roman" w:hAnsi="Times New Roman" w:hint="eastAsia"/>
          <w:sz w:val="24"/>
        </w:rPr>
        <w:t>（</w:t>
      </w:r>
      <w:r>
        <w:rPr>
          <w:rFonts w:ascii="Times New Roman" w:hAnsi="Times New Roman"/>
          <w:sz w:val="24"/>
        </w:rPr>
        <w:t>4</w:t>
      </w:r>
      <w:r>
        <w:rPr>
          <w:rFonts w:ascii="Times New Roman" w:hAnsi="Times New Roman" w:hint="eastAsia"/>
          <w:sz w:val="24"/>
        </w:rPr>
        <w:t>）在维护服务期内，中标人必须提供</w:t>
      </w:r>
      <w:r>
        <w:rPr>
          <w:rFonts w:ascii="Times New Roman" w:hAnsi="Times New Roman"/>
          <w:sz w:val="24"/>
        </w:rPr>
        <w:t>24</w:t>
      </w:r>
      <w:r>
        <w:rPr>
          <w:rFonts w:ascii="Times New Roman" w:hAnsi="Times New Roman" w:hint="eastAsia"/>
          <w:sz w:val="24"/>
        </w:rPr>
        <w:t>小时的热线电话。及时响应用户关于病案管理系统的电话咨询。</w:t>
      </w:r>
    </w:p>
    <w:p w:rsidR="00F010AA" w:rsidRDefault="00F010AA">
      <w:pPr>
        <w:pStyle w:val="Style9"/>
        <w:spacing w:line="360" w:lineRule="auto"/>
        <w:ind w:firstLineChars="0" w:firstLine="0"/>
        <w:outlineLvl w:val="3"/>
        <w:rPr>
          <w:rFonts w:ascii="Times New Roman" w:hAnsi="Times New Roman"/>
          <w:sz w:val="24"/>
        </w:rPr>
      </w:pPr>
      <w:r>
        <w:rPr>
          <w:rFonts w:ascii="Times New Roman" w:hAnsi="Times New Roman" w:hint="eastAsia"/>
          <w:sz w:val="24"/>
        </w:rPr>
        <w:t>（</w:t>
      </w:r>
      <w:r>
        <w:rPr>
          <w:rFonts w:ascii="Times New Roman" w:hAnsi="Times New Roman"/>
          <w:sz w:val="24"/>
        </w:rPr>
        <w:t>5</w:t>
      </w:r>
      <w:r>
        <w:rPr>
          <w:rFonts w:ascii="Times New Roman" w:hAnsi="Times New Roman" w:hint="eastAsia"/>
          <w:sz w:val="24"/>
        </w:rPr>
        <w:t>）中标人为各用户单位提供现场培训服务。中标人根据各用户单位的要求，提供和组织培训班、重点位置现场培训和各单位管理员培训等。中标人提供培训导师、培训教材和培训相关的设备，培训地点和培训环境由用户单位提供。</w:t>
      </w:r>
    </w:p>
    <w:p w:rsidR="00F010AA" w:rsidRDefault="00F010AA">
      <w:pPr>
        <w:pStyle w:val="Style9"/>
        <w:spacing w:line="360" w:lineRule="auto"/>
        <w:ind w:firstLineChars="0" w:firstLine="0"/>
        <w:outlineLvl w:val="3"/>
        <w:rPr>
          <w:rFonts w:ascii="Times New Roman" w:hAnsi="Times New Roman"/>
          <w:sz w:val="24"/>
        </w:rPr>
      </w:pPr>
      <w:r>
        <w:rPr>
          <w:rFonts w:ascii="Times New Roman" w:hAnsi="Times New Roman" w:hint="eastAsia"/>
          <w:sz w:val="24"/>
        </w:rPr>
        <w:t>（</w:t>
      </w:r>
      <w:r>
        <w:rPr>
          <w:rFonts w:ascii="Times New Roman" w:hAnsi="Times New Roman"/>
          <w:sz w:val="24"/>
        </w:rPr>
        <w:t>6</w:t>
      </w:r>
      <w:r>
        <w:rPr>
          <w:rFonts w:ascii="Times New Roman" w:hAnsi="Times New Roman" w:hint="eastAsia"/>
          <w:sz w:val="24"/>
        </w:rPr>
        <w:t>）中标人有义务在合同期结束后，免费协助用户单位进行交接工作。交接工作包括移交病案管料、确理系统资保病案资料安全完整。</w:t>
      </w:r>
    </w:p>
    <w:p w:rsidR="00F010AA" w:rsidRDefault="00F010AA">
      <w:pPr>
        <w:pStyle w:val="Subtitle"/>
        <w:pageBreakBefore/>
        <w:jc w:val="left"/>
        <w:rPr>
          <w:rFonts w:ascii="黑体" w:eastAsia="黑体"/>
          <w:sz w:val="24"/>
          <w:szCs w:val="24"/>
        </w:rPr>
      </w:pPr>
      <w:bookmarkStart w:id="32" w:name="_Toc386012284"/>
      <w:bookmarkStart w:id="33" w:name="_Toc10447"/>
      <w:bookmarkStart w:id="34" w:name="_Toc26106"/>
      <w:r>
        <w:rPr>
          <w:rFonts w:ascii="黑体" w:eastAsia="黑体" w:hint="eastAsia"/>
          <w:sz w:val="24"/>
          <w:szCs w:val="24"/>
        </w:rPr>
        <w:t>附件一：投标书</w:t>
      </w:r>
      <w:bookmarkEnd w:id="32"/>
      <w:bookmarkEnd w:id="33"/>
      <w:bookmarkEnd w:id="34"/>
    </w:p>
    <w:p w:rsidR="00F010AA" w:rsidRDefault="00F010AA">
      <w:pPr>
        <w:spacing w:line="420" w:lineRule="exact"/>
        <w:jc w:val="center"/>
        <w:rPr>
          <w:rFonts w:eastAsia="黑体"/>
          <w:b/>
          <w:bCs/>
          <w:sz w:val="32"/>
        </w:rPr>
      </w:pPr>
      <w:r>
        <w:rPr>
          <w:rFonts w:eastAsia="黑体" w:hint="eastAsia"/>
          <w:b/>
          <w:bCs/>
          <w:sz w:val="32"/>
        </w:rPr>
        <w:t>投</w:t>
      </w:r>
      <w:r>
        <w:rPr>
          <w:rFonts w:eastAsia="黑体"/>
          <w:b/>
          <w:bCs/>
          <w:sz w:val="32"/>
        </w:rPr>
        <w:t xml:space="preserve">  </w:t>
      </w:r>
      <w:r>
        <w:rPr>
          <w:rFonts w:eastAsia="黑体" w:hint="eastAsia"/>
          <w:b/>
          <w:bCs/>
          <w:sz w:val="32"/>
        </w:rPr>
        <w:t>标</w:t>
      </w:r>
      <w:r>
        <w:rPr>
          <w:rFonts w:eastAsia="黑体"/>
          <w:b/>
          <w:bCs/>
          <w:sz w:val="32"/>
        </w:rPr>
        <w:t xml:space="preserve">  </w:t>
      </w:r>
      <w:r>
        <w:rPr>
          <w:rFonts w:eastAsia="黑体" w:hint="eastAsia"/>
          <w:b/>
          <w:bCs/>
          <w:sz w:val="32"/>
        </w:rPr>
        <w:t>书</w:t>
      </w:r>
    </w:p>
    <w:p w:rsidR="00F010AA" w:rsidRDefault="00F010AA">
      <w:pPr>
        <w:spacing w:line="420" w:lineRule="exact"/>
        <w:rPr>
          <w:b/>
        </w:rPr>
      </w:pPr>
      <w:r>
        <w:rPr>
          <w:rFonts w:hint="eastAsia"/>
          <w:b/>
        </w:rPr>
        <w:t>秦皇岛市海港医院：</w:t>
      </w:r>
    </w:p>
    <w:p w:rsidR="00F010AA" w:rsidRDefault="00F010AA">
      <w:pPr>
        <w:spacing w:line="420" w:lineRule="exact"/>
      </w:pPr>
      <w:r>
        <w:t xml:space="preserve">    </w:t>
      </w:r>
      <w:r>
        <w:rPr>
          <w:rFonts w:hint="eastAsia"/>
        </w:rPr>
        <w:t>我们收到了你们＿＿＿＿＿＿＿＿＿＿＿的招标文件，经详细研究，我们决定参加该项目投标活动并投标，我们郑重声明以下诸点并负法律责任。</w:t>
      </w:r>
    </w:p>
    <w:p w:rsidR="00F010AA" w:rsidRDefault="00F010AA">
      <w:pPr>
        <w:spacing w:line="420" w:lineRule="exact"/>
        <w:ind w:firstLine="630"/>
        <w:rPr>
          <w:rFonts w:ascii="宋体"/>
        </w:rPr>
      </w:pPr>
      <w:r>
        <w:rPr>
          <w:rFonts w:ascii="宋体" w:hAnsi="宋体" w:hint="eastAsia"/>
        </w:rPr>
        <w:t>（</w:t>
      </w:r>
      <w:r>
        <w:t>1</w:t>
      </w:r>
      <w:r>
        <w:rPr>
          <w:rFonts w:ascii="宋体" w:hAnsi="宋体" w:hint="eastAsia"/>
        </w:rPr>
        <w:t>）我方授权</w:t>
      </w:r>
      <w:r>
        <w:rPr>
          <w:rFonts w:hint="eastAsia"/>
        </w:rPr>
        <w:t>＿＿＿＿＿＿＿＿</w:t>
      </w:r>
      <w:r>
        <w:rPr>
          <w:rFonts w:ascii="宋体" w:hAnsi="宋体"/>
        </w:rPr>
        <w:t>(</w:t>
      </w:r>
      <w:r>
        <w:rPr>
          <w:rFonts w:ascii="宋体" w:hAnsi="宋体" w:hint="eastAsia"/>
        </w:rPr>
        <w:t>姓名、职务</w:t>
      </w:r>
      <w:r>
        <w:rPr>
          <w:rFonts w:ascii="宋体" w:hAnsi="宋体"/>
        </w:rPr>
        <w:t>)</w:t>
      </w:r>
      <w:r>
        <w:rPr>
          <w:rFonts w:ascii="宋体" w:hAnsi="宋体" w:hint="eastAsia"/>
        </w:rPr>
        <w:t>作为全权代表负责解释投标文件及处理有关事宜。</w:t>
      </w:r>
    </w:p>
    <w:p w:rsidR="00F010AA" w:rsidRDefault="00F010AA">
      <w:pPr>
        <w:spacing w:line="420" w:lineRule="exact"/>
        <w:ind w:firstLine="630"/>
      </w:pPr>
      <w:r>
        <w:rPr>
          <w:rFonts w:ascii="宋体" w:hAnsi="宋体" w:hint="eastAsia"/>
        </w:rPr>
        <w:t>（</w:t>
      </w:r>
      <w:r>
        <w:t>2</w:t>
      </w:r>
      <w:r>
        <w:rPr>
          <w:rFonts w:ascii="宋体" w:hAnsi="宋体" w:hint="eastAsia"/>
        </w:rPr>
        <w:t>）</w:t>
      </w:r>
      <w:r>
        <w:rPr>
          <w:rFonts w:hint="eastAsia"/>
        </w:rPr>
        <w:t>愿按照招标文件中的全部条款和要求提供招标，总报价为（大写）人民币＿＿＿＿＿＿＿。明细见“投标报价明细表”。</w:t>
      </w:r>
    </w:p>
    <w:p w:rsidR="00F010AA" w:rsidRDefault="00F010AA">
      <w:pPr>
        <w:spacing w:line="420" w:lineRule="exact"/>
        <w:ind w:firstLine="630"/>
      </w:pPr>
      <w:r>
        <w:rPr>
          <w:rFonts w:hint="eastAsia"/>
        </w:rPr>
        <w:t>（</w:t>
      </w:r>
      <w:r>
        <w:t>3</w:t>
      </w:r>
      <w:r>
        <w:rPr>
          <w:rFonts w:hint="eastAsia"/>
        </w:rPr>
        <w:t>）如果我们有幸中标，我们将履行招标文件中规定的各项要求，按期、按质、按量完成交货任务。</w:t>
      </w:r>
    </w:p>
    <w:p w:rsidR="00F010AA" w:rsidRDefault="00F010AA">
      <w:pPr>
        <w:spacing w:line="420" w:lineRule="exact"/>
        <w:ind w:firstLine="630"/>
      </w:pPr>
      <w:r>
        <w:rPr>
          <w:rFonts w:hint="eastAsia"/>
        </w:rPr>
        <w:t>（</w:t>
      </w:r>
      <w:r>
        <w:t>4</w:t>
      </w:r>
      <w:r>
        <w:rPr>
          <w:rFonts w:hint="eastAsia"/>
        </w:rPr>
        <w:t>）我们同意按招标文件中的规定，本投标文件的有效期为开标后</w:t>
      </w:r>
      <w:r>
        <w:t>30</w:t>
      </w:r>
      <w:r>
        <w:rPr>
          <w:rFonts w:hint="eastAsia"/>
        </w:rPr>
        <w:t>天。如果中标，有效期延长至合同终止日止。</w:t>
      </w:r>
    </w:p>
    <w:p w:rsidR="00F010AA" w:rsidRDefault="00F010AA">
      <w:pPr>
        <w:spacing w:line="420" w:lineRule="exact"/>
        <w:ind w:firstLine="630"/>
      </w:pPr>
      <w:r>
        <w:rPr>
          <w:rFonts w:hint="eastAsia"/>
        </w:rPr>
        <w:t>（</w:t>
      </w:r>
      <w:r>
        <w:t>5</w:t>
      </w:r>
      <w:r>
        <w:rPr>
          <w:rFonts w:hint="eastAsia"/>
        </w:rPr>
        <w:t>）我们愿提供招标文件中要求的文件资料。</w:t>
      </w:r>
    </w:p>
    <w:p w:rsidR="00F010AA" w:rsidRDefault="00F010AA">
      <w:pPr>
        <w:spacing w:line="420" w:lineRule="exact"/>
        <w:ind w:firstLine="630"/>
      </w:pPr>
      <w:r>
        <w:rPr>
          <w:rFonts w:hint="eastAsia"/>
        </w:rPr>
        <w:t>（</w:t>
      </w:r>
      <w:r>
        <w:t>6</w:t>
      </w:r>
      <w:r>
        <w:rPr>
          <w:rFonts w:hint="eastAsia"/>
        </w:rPr>
        <w:t>）我们承认最低报价是中标的重要依据，但不是唯一标准。</w:t>
      </w:r>
    </w:p>
    <w:p w:rsidR="00F010AA" w:rsidRDefault="00F010AA">
      <w:pPr>
        <w:spacing w:line="420" w:lineRule="exact"/>
        <w:ind w:firstLine="630"/>
      </w:pPr>
      <w:r>
        <w:rPr>
          <w:rFonts w:hint="eastAsia"/>
        </w:rPr>
        <w:t>（</w:t>
      </w:r>
      <w:r>
        <w:t>7</w:t>
      </w:r>
      <w:r>
        <w:rPr>
          <w:rFonts w:hint="eastAsia"/>
        </w:rPr>
        <w:t>）我们已经详细审核并认可了全部招标文件，包括修改、补充的文件</w:t>
      </w:r>
      <w:r>
        <w:t>(</w:t>
      </w:r>
      <w:r>
        <w:rPr>
          <w:rFonts w:hint="eastAsia"/>
        </w:rPr>
        <w:t>如果有的话</w:t>
      </w:r>
      <w:r>
        <w:t>)</w:t>
      </w:r>
      <w:r>
        <w:rPr>
          <w:rFonts w:hint="eastAsia"/>
        </w:rPr>
        <w:t>和参考资料及有关文件附件，我们完全理解并同意放弃对这方面有不明及误解的权利。</w:t>
      </w:r>
    </w:p>
    <w:p w:rsidR="00F010AA" w:rsidRDefault="00F010AA">
      <w:pPr>
        <w:spacing w:line="420" w:lineRule="exact"/>
        <w:ind w:firstLine="630"/>
      </w:pPr>
      <w:r>
        <w:rPr>
          <w:rFonts w:hint="eastAsia"/>
        </w:rPr>
        <w:t>（</w:t>
      </w:r>
      <w:r>
        <w:t>8</w:t>
      </w:r>
      <w:r>
        <w:rPr>
          <w:rFonts w:hint="eastAsia"/>
        </w:rPr>
        <w:t>）我们愿按合同履行自己的全部责任。</w:t>
      </w:r>
    </w:p>
    <w:p w:rsidR="00F010AA" w:rsidRDefault="00F010AA">
      <w:pPr>
        <w:spacing w:line="420" w:lineRule="exact"/>
        <w:ind w:firstLine="630"/>
      </w:pPr>
      <w:r>
        <w:rPr>
          <w:rFonts w:hint="eastAsia"/>
        </w:rPr>
        <w:t>（</w:t>
      </w:r>
      <w:r>
        <w:t>9</w:t>
      </w:r>
      <w:r>
        <w:rPr>
          <w:rFonts w:hint="eastAsia"/>
        </w:rPr>
        <w:t>）与本投标有关的正式通讯地址</w:t>
      </w:r>
    </w:p>
    <w:p w:rsidR="00F010AA" w:rsidRDefault="00F010AA">
      <w:pPr>
        <w:spacing w:line="420" w:lineRule="exact"/>
        <w:ind w:firstLine="630"/>
      </w:pPr>
    </w:p>
    <w:p w:rsidR="00F010AA" w:rsidRDefault="00F010AA" w:rsidP="00697CBB">
      <w:pPr>
        <w:spacing w:line="420" w:lineRule="exact"/>
        <w:ind w:firstLineChars="300" w:firstLine="31680"/>
      </w:pPr>
      <w:r>
        <w:rPr>
          <w:rFonts w:hint="eastAsia"/>
        </w:rPr>
        <w:t>地址：</w:t>
      </w:r>
      <w:r>
        <w:t xml:space="preserve">                            </w:t>
      </w:r>
      <w:r>
        <w:rPr>
          <w:rFonts w:hint="eastAsia"/>
        </w:rPr>
        <w:t>邮编：</w:t>
      </w:r>
    </w:p>
    <w:p w:rsidR="00F010AA" w:rsidRDefault="00F010AA" w:rsidP="00697CBB">
      <w:pPr>
        <w:spacing w:line="420" w:lineRule="exact"/>
        <w:ind w:firstLineChars="300" w:firstLine="31680"/>
      </w:pPr>
      <w:r>
        <w:rPr>
          <w:rFonts w:hint="eastAsia"/>
        </w:rPr>
        <w:t>电话：</w:t>
      </w:r>
      <w:r>
        <w:t xml:space="preserve">                            </w:t>
      </w:r>
      <w:r>
        <w:rPr>
          <w:rFonts w:hint="eastAsia"/>
        </w:rPr>
        <w:t>传真：</w:t>
      </w:r>
    </w:p>
    <w:p w:rsidR="00F010AA" w:rsidRDefault="00F010AA">
      <w:pPr>
        <w:spacing w:line="420" w:lineRule="exact"/>
        <w:ind w:firstLine="630"/>
      </w:pPr>
      <w:r>
        <w:rPr>
          <w:rFonts w:hint="eastAsia"/>
        </w:rPr>
        <w:t>投标人名称：（盖章）</w:t>
      </w:r>
      <w:r>
        <w:t xml:space="preserve">              </w:t>
      </w:r>
      <w:r>
        <w:rPr>
          <w:rFonts w:hint="eastAsia"/>
        </w:rPr>
        <w:t>法人授权代表：（签字）</w:t>
      </w:r>
    </w:p>
    <w:p w:rsidR="00F010AA" w:rsidRDefault="00F010AA">
      <w:pPr>
        <w:spacing w:line="420" w:lineRule="exact"/>
        <w:ind w:firstLine="630"/>
      </w:pPr>
    </w:p>
    <w:p w:rsidR="00F010AA" w:rsidRDefault="00F010AA">
      <w:pPr>
        <w:spacing w:line="420" w:lineRule="exact"/>
        <w:ind w:firstLine="630"/>
      </w:pPr>
    </w:p>
    <w:p w:rsidR="00F010AA" w:rsidRDefault="00F010AA">
      <w:pPr>
        <w:autoSpaceDN w:val="0"/>
        <w:spacing w:line="360" w:lineRule="auto"/>
      </w:pPr>
      <w:r>
        <w:t xml:space="preserve">                                                        </w:t>
      </w:r>
      <w:r>
        <w:rPr>
          <w:rFonts w:hint="eastAsia"/>
        </w:rPr>
        <w:t>年</w:t>
      </w:r>
      <w:r>
        <w:t xml:space="preserve">    </w:t>
      </w:r>
      <w:r>
        <w:rPr>
          <w:rFonts w:hint="eastAsia"/>
        </w:rPr>
        <w:t>月</w:t>
      </w:r>
      <w:r>
        <w:t xml:space="preserve">    </w:t>
      </w:r>
      <w:r>
        <w:rPr>
          <w:rFonts w:hint="eastAsia"/>
        </w:rPr>
        <w:t>日</w:t>
      </w:r>
    </w:p>
    <w:p w:rsidR="00F010AA" w:rsidRDefault="00F010AA">
      <w:pPr>
        <w:autoSpaceDN w:val="0"/>
        <w:spacing w:line="360" w:lineRule="auto"/>
      </w:pPr>
    </w:p>
    <w:p w:rsidR="00F010AA" w:rsidRDefault="00F010AA">
      <w:pPr>
        <w:autoSpaceDN w:val="0"/>
        <w:spacing w:line="360" w:lineRule="auto"/>
      </w:pPr>
    </w:p>
    <w:p w:rsidR="00F010AA" w:rsidRDefault="00F010AA">
      <w:pPr>
        <w:autoSpaceDN w:val="0"/>
        <w:spacing w:line="360" w:lineRule="auto"/>
      </w:pPr>
    </w:p>
    <w:p w:rsidR="00F010AA" w:rsidRDefault="00F010AA">
      <w:pPr>
        <w:autoSpaceDN w:val="0"/>
        <w:spacing w:line="360" w:lineRule="auto"/>
      </w:pPr>
    </w:p>
    <w:p w:rsidR="00F010AA" w:rsidRDefault="00F010AA">
      <w:pPr>
        <w:autoSpaceDN w:val="0"/>
        <w:spacing w:line="360" w:lineRule="auto"/>
      </w:pPr>
    </w:p>
    <w:p w:rsidR="00F010AA" w:rsidRDefault="00F010AA">
      <w:pPr>
        <w:autoSpaceDN w:val="0"/>
        <w:spacing w:line="360" w:lineRule="auto"/>
      </w:pPr>
    </w:p>
    <w:p w:rsidR="00F010AA" w:rsidRDefault="00F010AA">
      <w:pPr>
        <w:pStyle w:val="Subtitle"/>
        <w:pageBreakBefore/>
        <w:jc w:val="left"/>
        <w:rPr>
          <w:rFonts w:ascii="黑体" w:eastAsia="黑体"/>
          <w:sz w:val="24"/>
          <w:szCs w:val="24"/>
        </w:rPr>
      </w:pPr>
      <w:bookmarkStart w:id="35" w:name="_Toc30604"/>
      <w:bookmarkStart w:id="36" w:name="_Toc340564740"/>
      <w:bookmarkStart w:id="37" w:name="_Toc386012285"/>
      <w:bookmarkStart w:id="38" w:name="_Toc13964"/>
      <w:r>
        <w:rPr>
          <w:rFonts w:ascii="黑体" w:eastAsia="黑体" w:hint="eastAsia"/>
          <w:sz w:val="24"/>
          <w:szCs w:val="24"/>
        </w:rPr>
        <w:t>附件二：法人代表授权书</w:t>
      </w:r>
      <w:bookmarkEnd w:id="35"/>
      <w:bookmarkEnd w:id="36"/>
      <w:bookmarkEnd w:id="37"/>
      <w:bookmarkEnd w:id="38"/>
    </w:p>
    <w:p w:rsidR="00F010AA" w:rsidRDefault="00F010AA">
      <w:pPr>
        <w:spacing w:line="360" w:lineRule="auto"/>
        <w:jc w:val="center"/>
        <w:rPr>
          <w:rFonts w:ascii="宋体"/>
          <w:b/>
          <w:bCs/>
          <w:sz w:val="36"/>
          <w:szCs w:val="36"/>
        </w:rPr>
      </w:pPr>
      <w:r>
        <w:rPr>
          <w:rFonts w:ascii="宋体" w:hAnsi="宋体" w:hint="eastAsia"/>
          <w:b/>
          <w:bCs/>
          <w:sz w:val="36"/>
          <w:szCs w:val="36"/>
        </w:rPr>
        <w:t>法人代表授权书</w:t>
      </w:r>
    </w:p>
    <w:p w:rsidR="00F010AA" w:rsidRDefault="00F010AA">
      <w:pPr>
        <w:spacing w:line="360" w:lineRule="auto"/>
        <w:rPr>
          <w:b/>
          <w:bCs/>
          <w:sz w:val="10"/>
          <w:szCs w:val="10"/>
        </w:rPr>
      </w:pPr>
    </w:p>
    <w:p w:rsidR="00F010AA" w:rsidRDefault="00F010AA">
      <w:pPr>
        <w:spacing w:line="360" w:lineRule="auto"/>
        <w:ind w:firstLine="570"/>
        <w:rPr>
          <w:sz w:val="28"/>
        </w:rPr>
      </w:pPr>
      <w:r>
        <w:rPr>
          <w:rFonts w:hint="eastAsia"/>
          <w:sz w:val="28"/>
        </w:rPr>
        <w:t>本授权委托书声明：我</w:t>
      </w:r>
      <w:r>
        <w:rPr>
          <w:sz w:val="28"/>
          <w:u w:val="single"/>
        </w:rPr>
        <w:t xml:space="preserve">             </w:t>
      </w:r>
      <w:r>
        <w:rPr>
          <w:rFonts w:hint="eastAsia"/>
          <w:sz w:val="28"/>
        </w:rPr>
        <w:t>（姓名）系（投标单位名称）的法定代表人，现授权委托</w:t>
      </w:r>
      <w:r>
        <w:rPr>
          <w:sz w:val="28"/>
          <w:u w:val="single"/>
        </w:rPr>
        <w:t xml:space="preserve">                    </w:t>
      </w:r>
      <w:r>
        <w:rPr>
          <w:rFonts w:hint="eastAsia"/>
          <w:sz w:val="28"/>
        </w:rPr>
        <w:t>（单位名称）的</w:t>
      </w:r>
      <w:r>
        <w:rPr>
          <w:sz w:val="28"/>
          <w:u w:val="single"/>
        </w:rPr>
        <w:t xml:space="preserve">          </w:t>
      </w:r>
      <w:r>
        <w:rPr>
          <w:rFonts w:hint="eastAsia"/>
          <w:sz w:val="28"/>
        </w:rPr>
        <w:t>（姓名）为我公司（厂）代理人，以本公司（厂）的名义参加</w:t>
      </w:r>
      <w:r>
        <w:rPr>
          <w:sz w:val="28"/>
          <w:u w:val="single"/>
        </w:rPr>
        <w:t xml:space="preserve">                  </w:t>
      </w:r>
      <w:r>
        <w:rPr>
          <w:rFonts w:hint="eastAsia"/>
          <w:sz w:val="28"/>
        </w:rPr>
        <w:t>（招标单位）的</w:t>
      </w:r>
      <w:r>
        <w:rPr>
          <w:sz w:val="28"/>
          <w:u w:val="single"/>
        </w:rPr>
        <w:t xml:space="preserve">                   </w:t>
      </w:r>
      <w:r>
        <w:rPr>
          <w:rFonts w:hint="eastAsia"/>
          <w:sz w:val="28"/>
        </w:rPr>
        <w:t>的投标活动。代理人在开标、评标、合同谈判过程中所签署的一切文件和处理与之有关的一切事物，我均予以承认。</w:t>
      </w:r>
    </w:p>
    <w:p w:rsidR="00F010AA" w:rsidRDefault="00F010AA">
      <w:pPr>
        <w:spacing w:line="360" w:lineRule="auto"/>
        <w:ind w:firstLine="570"/>
        <w:rPr>
          <w:sz w:val="28"/>
        </w:rPr>
      </w:pPr>
    </w:p>
    <w:p w:rsidR="00F010AA" w:rsidRDefault="00F010AA">
      <w:pPr>
        <w:spacing w:line="360" w:lineRule="auto"/>
        <w:ind w:firstLine="570"/>
        <w:rPr>
          <w:sz w:val="28"/>
        </w:rPr>
      </w:pPr>
      <w:r>
        <w:rPr>
          <w:rFonts w:hint="eastAsia"/>
          <w:sz w:val="28"/>
        </w:rPr>
        <w:t>代理人无转委托权，特此证明。</w:t>
      </w:r>
    </w:p>
    <w:p w:rsidR="00F010AA" w:rsidRDefault="00F010AA">
      <w:pPr>
        <w:spacing w:line="360" w:lineRule="auto"/>
        <w:ind w:firstLine="570"/>
        <w:rPr>
          <w:sz w:val="28"/>
        </w:rPr>
      </w:pPr>
    </w:p>
    <w:p w:rsidR="00F010AA" w:rsidRDefault="00F010AA">
      <w:pPr>
        <w:spacing w:line="360" w:lineRule="auto"/>
        <w:ind w:firstLine="570"/>
        <w:rPr>
          <w:b/>
          <w:sz w:val="28"/>
        </w:rPr>
      </w:pPr>
      <w:r>
        <w:rPr>
          <w:rFonts w:hint="eastAsia"/>
          <w:b/>
          <w:sz w:val="28"/>
        </w:rPr>
        <w:t>投标人：（公章）</w:t>
      </w:r>
    </w:p>
    <w:p w:rsidR="00F010AA" w:rsidRDefault="00F010AA">
      <w:pPr>
        <w:spacing w:line="360" w:lineRule="auto"/>
        <w:ind w:firstLine="570"/>
        <w:rPr>
          <w:b/>
          <w:sz w:val="28"/>
        </w:rPr>
      </w:pPr>
      <w:r>
        <w:rPr>
          <w:rFonts w:hint="eastAsia"/>
          <w:b/>
          <w:sz w:val="28"/>
        </w:rPr>
        <w:t>法定代表人：（签名）</w:t>
      </w:r>
    </w:p>
    <w:p w:rsidR="00F010AA" w:rsidRDefault="00F010AA">
      <w:pPr>
        <w:spacing w:line="360" w:lineRule="auto"/>
        <w:ind w:firstLine="570"/>
        <w:rPr>
          <w:b/>
          <w:sz w:val="28"/>
        </w:rPr>
      </w:pPr>
      <w:r>
        <w:rPr>
          <w:rFonts w:hint="eastAsia"/>
          <w:b/>
          <w:sz w:val="28"/>
        </w:rPr>
        <w:t>被授权人：（签名）</w:t>
      </w:r>
    </w:p>
    <w:p w:rsidR="00F010AA" w:rsidRDefault="00F010AA">
      <w:pPr>
        <w:spacing w:line="360" w:lineRule="auto"/>
        <w:ind w:firstLine="570"/>
        <w:rPr>
          <w:b/>
          <w:sz w:val="28"/>
        </w:rPr>
      </w:pPr>
      <w:r>
        <w:rPr>
          <w:rFonts w:hint="eastAsia"/>
          <w:b/>
          <w:sz w:val="28"/>
        </w:rPr>
        <w:t>证明人：（签名）</w:t>
      </w:r>
    </w:p>
    <w:p w:rsidR="00F010AA" w:rsidRDefault="00F010AA">
      <w:pPr>
        <w:spacing w:line="360" w:lineRule="auto"/>
        <w:ind w:firstLine="570"/>
        <w:rPr>
          <w:sz w:val="28"/>
        </w:rPr>
      </w:pPr>
    </w:p>
    <w:p w:rsidR="00F010AA" w:rsidRDefault="00F010AA">
      <w:pPr>
        <w:spacing w:line="360" w:lineRule="auto"/>
        <w:ind w:firstLine="570"/>
        <w:rPr>
          <w:sz w:val="28"/>
        </w:rPr>
      </w:pPr>
    </w:p>
    <w:p w:rsidR="00F010AA" w:rsidRDefault="00F010AA">
      <w:pPr>
        <w:spacing w:line="360" w:lineRule="auto"/>
        <w:ind w:firstLine="570"/>
        <w:rPr>
          <w:b/>
          <w:sz w:val="28"/>
        </w:rPr>
      </w:pPr>
      <w:r>
        <w:rPr>
          <w:sz w:val="28"/>
        </w:rPr>
        <w:t xml:space="preserve">                                   </w:t>
      </w:r>
      <w:r>
        <w:rPr>
          <w:b/>
          <w:sz w:val="28"/>
        </w:rPr>
        <w:t xml:space="preserve">    </w:t>
      </w:r>
      <w:r>
        <w:rPr>
          <w:rFonts w:hint="eastAsia"/>
          <w:b/>
          <w:sz w:val="28"/>
        </w:rPr>
        <w:t>年</w:t>
      </w:r>
      <w:r>
        <w:rPr>
          <w:b/>
          <w:sz w:val="28"/>
        </w:rPr>
        <w:t xml:space="preserve">    </w:t>
      </w:r>
      <w:r>
        <w:rPr>
          <w:rFonts w:hint="eastAsia"/>
          <w:b/>
          <w:sz w:val="28"/>
        </w:rPr>
        <w:t>月</w:t>
      </w:r>
      <w:r>
        <w:rPr>
          <w:b/>
          <w:sz w:val="28"/>
        </w:rPr>
        <w:t xml:space="preserve">    </w:t>
      </w:r>
      <w:r>
        <w:rPr>
          <w:rFonts w:hint="eastAsia"/>
          <w:b/>
          <w:sz w:val="28"/>
        </w:rPr>
        <w:t>日</w:t>
      </w:r>
    </w:p>
    <w:p w:rsidR="00F010AA" w:rsidRDefault="00F010AA" w:rsidP="00697CBB">
      <w:pPr>
        <w:spacing w:line="360" w:lineRule="auto"/>
        <w:ind w:firstLineChars="200" w:firstLine="31680"/>
        <w:rPr>
          <w:rFonts w:ascii="Arial" w:hAnsi="Arial" w:cs="Arial"/>
          <w:sz w:val="24"/>
        </w:rPr>
      </w:pPr>
    </w:p>
    <w:p w:rsidR="00F010AA" w:rsidRDefault="00F010AA" w:rsidP="00697CBB">
      <w:pPr>
        <w:spacing w:line="360" w:lineRule="auto"/>
        <w:ind w:firstLineChars="200" w:firstLine="31680"/>
        <w:rPr>
          <w:rFonts w:ascii="Arial" w:hAnsi="Arial" w:cs="Arial"/>
          <w:sz w:val="24"/>
        </w:rPr>
      </w:pPr>
    </w:p>
    <w:p w:rsidR="00F010AA" w:rsidRDefault="00F010AA" w:rsidP="00697CBB">
      <w:pPr>
        <w:spacing w:line="360" w:lineRule="auto"/>
        <w:ind w:firstLineChars="200" w:firstLine="31680"/>
        <w:rPr>
          <w:rFonts w:ascii="Arial" w:hAnsi="Arial" w:cs="Arial"/>
          <w:sz w:val="24"/>
        </w:rPr>
      </w:pPr>
    </w:p>
    <w:p w:rsidR="00F010AA" w:rsidRDefault="00F010AA" w:rsidP="00697CBB">
      <w:pPr>
        <w:spacing w:line="360" w:lineRule="auto"/>
        <w:ind w:firstLineChars="200" w:firstLine="31680"/>
        <w:rPr>
          <w:rFonts w:ascii="Arial" w:hAnsi="Arial" w:cs="Arial"/>
          <w:sz w:val="24"/>
        </w:rPr>
      </w:pPr>
    </w:p>
    <w:p w:rsidR="00F010AA" w:rsidRDefault="00F010AA">
      <w:pPr>
        <w:pStyle w:val="Subtitle"/>
        <w:pageBreakBefore/>
        <w:jc w:val="left"/>
        <w:rPr>
          <w:rFonts w:ascii="黑体" w:eastAsia="黑体"/>
          <w:sz w:val="24"/>
          <w:szCs w:val="24"/>
        </w:rPr>
      </w:pPr>
      <w:bookmarkStart w:id="39" w:name="_Toc340564742"/>
      <w:bookmarkStart w:id="40" w:name="_Toc386012286"/>
      <w:bookmarkStart w:id="41" w:name="_Toc15594"/>
      <w:bookmarkStart w:id="42" w:name="_Toc18031"/>
      <w:r>
        <w:rPr>
          <w:rFonts w:ascii="黑体" w:eastAsia="黑体" w:hint="eastAsia"/>
          <w:sz w:val="24"/>
          <w:szCs w:val="24"/>
        </w:rPr>
        <w:t>附件三：投标报价汇总表</w:t>
      </w:r>
      <w:bookmarkEnd w:id="39"/>
      <w:bookmarkEnd w:id="40"/>
      <w:bookmarkEnd w:id="41"/>
      <w:bookmarkEnd w:id="42"/>
    </w:p>
    <w:p w:rsidR="00F010AA" w:rsidRDefault="00F010AA" w:rsidP="00B97E99">
      <w:pPr>
        <w:spacing w:beforeLines="100" w:line="360" w:lineRule="auto"/>
        <w:ind w:firstLine="2807"/>
        <w:jc w:val="left"/>
        <w:rPr>
          <w:rFonts w:ascii="宋体"/>
          <w:b/>
          <w:bCs/>
          <w:sz w:val="36"/>
          <w:szCs w:val="36"/>
        </w:rPr>
      </w:pPr>
      <w:r>
        <w:rPr>
          <w:rFonts w:ascii="宋体" w:hAnsi="宋体" w:hint="eastAsia"/>
          <w:b/>
          <w:bCs/>
          <w:sz w:val="36"/>
          <w:szCs w:val="36"/>
        </w:rPr>
        <w:t>投标报价汇总表</w:t>
      </w:r>
    </w:p>
    <w:p w:rsidR="00F010AA" w:rsidRDefault="00F010AA">
      <w:pPr>
        <w:spacing w:line="360" w:lineRule="auto"/>
        <w:ind w:firstLine="2805"/>
        <w:jc w:val="left"/>
        <w:rPr>
          <w:rFonts w:eastAsia="黑体"/>
          <w:b/>
          <w:bCs/>
          <w:sz w:val="10"/>
          <w:szCs w:val="10"/>
        </w:rPr>
      </w:pP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2628"/>
        <w:gridCol w:w="5895"/>
      </w:tblGrid>
      <w:tr w:rsidR="00F010AA">
        <w:tc>
          <w:tcPr>
            <w:tcW w:w="2628" w:type="dxa"/>
            <w:tcBorders>
              <w:top w:val="single" w:sz="4" w:space="0" w:color="auto"/>
              <w:bottom w:val="single" w:sz="4" w:space="0" w:color="auto"/>
              <w:right w:val="single" w:sz="4" w:space="0" w:color="auto"/>
            </w:tcBorders>
            <w:vAlign w:val="center"/>
          </w:tcPr>
          <w:p w:rsidR="00F010AA" w:rsidRDefault="00F010AA">
            <w:pPr>
              <w:spacing w:line="360" w:lineRule="auto"/>
              <w:jc w:val="center"/>
              <w:rPr>
                <w:sz w:val="28"/>
              </w:rPr>
            </w:pPr>
            <w:r>
              <w:rPr>
                <w:rFonts w:hint="eastAsia"/>
                <w:sz w:val="28"/>
              </w:rPr>
              <w:t>投</w:t>
            </w:r>
            <w:r>
              <w:rPr>
                <w:sz w:val="28"/>
              </w:rPr>
              <w:t xml:space="preserve">   </w:t>
            </w:r>
            <w:r>
              <w:rPr>
                <w:rFonts w:hint="eastAsia"/>
                <w:sz w:val="28"/>
              </w:rPr>
              <w:t>标</w:t>
            </w:r>
            <w:r>
              <w:rPr>
                <w:sz w:val="28"/>
              </w:rPr>
              <w:t xml:space="preserve">   </w:t>
            </w:r>
            <w:r>
              <w:rPr>
                <w:rFonts w:hint="eastAsia"/>
                <w:sz w:val="28"/>
              </w:rPr>
              <w:t>人</w:t>
            </w:r>
          </w:p>
        </w:tc>
        <w:tc>
          <w:tcPr>
            <w:tcW w:w="5895" w:type="dxa"/>
            <w:tcBorders>
              <w:top w:val="single" w:sz="4" w:space="0" w:color="auto"/>
              <w:left w:val="single" w:sz="4" w:space="0" w:color="auto"/>
              <w:bottom w:val="single" w:sz="4" w:space="0" w:color="auto"/>
            </w:tcBorders>
            <w:vAlign w:val="center"/>
          </w:tcPr>
          <w:p w:rsidR="00F010AA" w:rsidRDefault="00F010AA">
            <w:pPr>
              <w:spacing w:line="360" w:lineRule="auto"/>
              <w:jc w:val="center"/>
              <w:rPr>
                <w:sz w:val="28"/>
              </w:rPr>
            </w:pPr>
          </w:p>
        </w:tc>
      </w:tr>
      <w:tr w:rsidR="00F010AA">
        <w:tc>
          <w:tcPr>
            <w:tcW w:w="2628" w:type="dxa"/>
            <w:tcBorders>
              <w:top w:val="single" w:sz="4" w:space="0" w:color="auto"/>
              <w:bottom w:val="single" w:sz="4" w:space="0" w:color="auto"/>
              <w:right w:val="single" w:sz="4" w:space="0" w:color="auto"/>
            </w:tcBorders>
            <w:vAlign w:val="center"/>
          </w:tcPr>
          <w:p w:rsidR="00F010AA" w:rsidRDefault="00F010AA">
            <w:pPr>
              <w:spacing w:line="360" w:lineRule="auto"/>
              <w:jc w:val="center"/>
              <w:rPr>
                <w:sz w:val="28"/>
              </w:rPr>
            </w:pPr>
            <w:r>
              <w:rPr>
                <w:rFonts w:hint="eastAsia"/>
                <w:sz w:val="28"/>
              </w:rPr>
              <w:t>投标项目名称</w:t>
            </w:r>
          </w:p>
        </w:tc>
        <w:tc>
          <w:tcPr>
            <w:tcW w:w="5895" w:type="dxa"/>
            <w:tcBorders>
              <w:top w:val="single" w:sz="4" w:space="0" w:color="auto"/>
              <w:left w:val="single" w:sz="4" w:space="0" w:color="auto"/>
              <w:bottom w:val="single" w:sz="4" w:space="0" w:color="auto"/>
            </w:tcBorders>
            <w:vAlign w:val="center"/>
          </w:tcPr>
          <w:p w:rsidR="00F010AA" w:rsidRDefault="00F010AA">
            <w:pPr>
              <w:spacing w:line="360" w:lineRule="auto"/>
              <w:jc w:val="center"/>
              <w:rPr>
                <w:sz w:val="28"/>
              </w:rPr>
            </w:pPr>
          </w:p>
        </w:tc>
      </w:tr>
      <w:tr w:rsidR="00F010AA">
        <w:trPr>
          <w:trHeight w:val="779"/>
        </w:trPr>
        <w:tc>
          <w:tcPr>
            <w:tcW w:w="2628" w:type="dxa"/>
            <w:tcBorders>
              <w:top w:val="single" w:sz="4" w:space="0" w:color="auto"/>
              <w:bottom w:val="single" w:sz="4" w:space="0" w:color="auto"/>
              <w:right w:val="single" w:sz="4" w:space="0" w:color="auto"/>
            </w:tcBorders>
            <w:vAlign w:val="center"/>
          </w:tcPr>
          <w:p w:rsidR="00F010AA" w:rsidRDefault="00F010AA">
            <w:pPr>
              <w:jc w:val="center"/>
              <w:rPr>
                <w:sz w:val="28"/>
              </w:rPr>
            </w:pPr>
            <w:r>
              <w:rPr>
                <w:rFonts w:hint="eastAsia"/>
                <w:sz w:val="28"/>
              </w:rPr>
              <w:t>投</w:t>
            </w:r>
            <w:r>
              <w:rPr>
                <w:sz w:val="28"/>
              </w:rPr>
              <w:t xml:space="preserve"> </w:t>
            </w:r>
            <w:r>
              <w:rPr>
                <w:rFonts w:hint="eastAsia"/>
                <w:sz w:val="28"/>
              </w:rPr>
              <w:t>标</w:t>
            </w:r>
            <w:r>
              <w:rPr>
                <w:sz w:val="28"/>
              </w:rPr>
              <w:t xml:space="preserve"> </w:t>
            </w:r>
            <w:r>
              <w:rPr>
                <w:rFonts w:hint="eastAsia"/>
                <w:sz w:val="28"/>
              </w:rPr>
              <w:t>报</w:t>
            </w:r>
            <w:r>
              <w:rPr>
                <w:sz w:val="28"/>
              </w:rPr>
              <w:t xml:space="preserve"> </w:t>
            </w:r>
            <w:r>
              <w:rPr>
                <w:rFonts w:hint="eastAsia"/>
                <w:sz w:val="28"/>
              </w:rPr>
              <w:t>价</w:t>
            </w:r>
          </w:p>
          <w:p w:rsidR="00F010AA" w:rsidRDefault="00F010AA">
            <w:pPr>
              <w:jc w:val="center"/>
              <w:rPr>
                <w:sz w:val="28"/>
              </w:rPr>
            </w:pPr>
            <w:r>
              <w:rPr>
                <w:rFonts w:hint="eastAsia"/>
                <w:b/>
                <w:szCs w:val="21"/>
              </w:rPr>
              <w:t>（单位：元）</w:t>
            </w:r>
          </w:p>
        </w:tc>
        <w:tc>
          <w:tcPr>
            <w:tcW w:w="5895" w:type="dxa"/>
            <w:tcBorders>
              <w:top w:val="single" w:sz="4" w:space="0" w:color="auto"/>
              <w:left w:val="single" w:sz="4" w:space="0" w:color="auto"/>
              <w:bottom w:val="single" w:sz="4" w:space="0" w:color="auto"/>
            </w:tcBorders>
            <w:vAlign w:val="center"/>
          </w:tcPr>
          <w:p w:rsidR="00F010AA" w:rsidRDefault="00F010AA">
            <w:pPr>
              <w:spacing w:line="360" w:lineRule="auto"/>
              <w:jc w:val="left"/>
              <w:rPr>
                <w:b/>
                <w:szCs w:val="21"/>
              </w:rPr>
            </w:pPr>
            <w:r>
              <w:rPr>
                <w:rFonts w:hint="eastAsia"/>
                <w:b/>
                <w:szCs w:val="21"/>
              </w:rPr>
              <w:t>人民币小写：</w:t>
            </w:r>
            <w:r>
              <w:rPr>
                <w:b/>
                <w:szCs w:val="21"/>
              </w:rPr>
              <w:t xml:space="preserve">                  </w:t>
            </w:r>
            <w:r>
              <w:rPr>
                <w:rFonts w:hint="eastAsia"/>
                <w:b/>
                <w:szCs w:val="21"/>
              </w:rPr>
              <w:t>元；</w:t>
            </w:r>
          </w:p>
          <w:p w:rsidR="00F010AA" w:rsidRDefault="00F010AA">
            <w:pPr>
              <w:spacing w:line="360" w:lineRule="auto"/>
              <w:jc w:val="left"/>
              <w:rPr>
                <w:b/>
                <w:szCs w:val="21"/>
              </w:rPr>
            </w:pPr>
            <w:r>
              <w:rPr>
                <w:rFonts w:hint="eastAsia"/>
                <w:b/>
                <w:szCs w:val="21"/>
              </w:rPr>
              <w:t>人民币大写：</w:t>
            </w:r>
            <w:r>
              <w:rPr>
                <w:b/>
                <w:szCs w:val="21"/>
              </w:rPr>
              <w:t xml:space="preserve">                  </w:t>
            </w:r>
            <w:r>
              <w:rPr>
                <w:rFonts w:hint="eastAsia"/>
                <w:b/>
                <w:szCs w:val="21"/>
              </w:rPr>
              <w:t>整；</w:t>
            </w:r>
          </w:p>
        </w:tc>
      </w:tr>
      <w:tr w:rsidR="00F010AA">
        <w:tc>
          <w:tcPr>
            <w:tcW w:w="2628" w:type="dxa"/>
            <w:tcBorders>
              <w:top w:val="single" w:sz="4" w:space="0" w:color="auto"/>
              <w:bottom w:val="single" w:sz="4" w:space="0" w:color="auto"/>
              <w:right w:val="single" w:sz="4" w:space="0" w:color="auto"/>
            </w:tcBorders>
            <w:vAlign w:val="center"/>
          </w:tcPr>
          <w:p w:rsidR="00F010AA" w:rsidRDefault="00F010AA">
            <w:pPr>
              <w:spacing w:line="360" w:lineRule="auto"/>
              <w:jc w:val="center"/>
              <w:rPr>
                <w:sz w:val="28"/>
              </w:rPr>
            </w:pPr>
            <w:r>
              <w:rPr>
                <w:rFonts w:hint="eastAsia"/>
                <w:sz w:val="28"/>
              </w:rPr>
              <w:t>交</w:t>
            </w:r>
            <w:r>
              <w:rPr>
                <w:sz w:val="28"/>
              </w:rPr>
              <w:t xml:space="preserve">   </w:t>
            </w:r>
            <w:r>
              <w:rPr>
                <w:rFonts w:hint="eastAsia"/>
                <w:sz w:val="28"/>
              </w:rPr>
              <w:t>货</w:t>
            </w:r>
            <w:r>
              <w:rPr>
                <w:sz w:val="28"/>
              </w:rPr>
              <w:t xml:space="preserve">  </w:t>
            </w:r>
            <w:r>
              <w:rPr>
                <w:rFonts w:hint="eastAsia"/>
                <w:sz w:val="28"/>
              </w:rPr>
              <w:t>期</w:t>
            </w:r>
          </w:p>
        </w:tc>
        <w:tc>
          <w:tcPr>
            <w:tcW w:w="5895" w:type="dxa"/>
            <w:tcBorders>
              <w:top w:val="single" w:sz="4" w:space="0" w:color="auto"/>
              <w:left w:val="single" w:sz="4" w:space="0" w:color="auto"/>
              <w:bottom w:val="single" w:sz="4" w:space="0" w:color="auto"/>
            </w:tcBorders>
            <w:vAlign w:val="center"/>
          </w:tcPr>
          <w:p w:rsidR="00F010AA" w:rsidRDefault="00F010AA">
            <w:pPr>
              <w:jc w:val="center"/>
              <w:rPr>
                <w:sz w:val="28"/>
              </w:rPr>
            </w:pPr>
          </w:p>
        </w:tc>
      </w:tr>
      <w:tr w:rsidR="00F010AA">
        <w:trPr>
          <w:trHeight w:val="1979"/>
        </w:trPr>
        <w:tc>
          <w:tcPr>
            <w:tcW w:w="2628" w:type="dxa"/>
            <w:tcBorders>
              <w:top w:val="single" w:sz="4" w:space="0" w:color="auto"/>
              <w:bottom w:val="single" w:sz="4" w:space="0" w:color="auto"/>
              <w:right w:val="single" w:sz="4" w:space="0" w:color="auto"/>
            </w:tcBorders>
            <w:vAlign w:val="center"/>
          </w:tcPr>
          <w:p w:rsidR="00F010AA" w:rsidRDefault="00F010AA">
            <w:pPr>
              <w:spacing w:line="360" w:lineRule="auto"/>
              <w:jc w:val="center"/>
              <w:rPr>
                <w:sz w:val="28"/>
              </w:rPr>
            </w:pPr>
            <w:r>
              <w:rPr>
                <w:rFonts w:hint="eastAsia"/>
                <w:sz w:val="28"/>
              </w:rPr>
              <w:t>备</w:t>
            </w:r>
            <w:r>
              <w:rPr>
                <w:sz w:val="28"/>
              </w:rPr>
              <w:t xml:space="preserve">      </w:t>
            </w:r>
            <w:r>
              <w:rPr>
                <w:rFonts w:hint="eastAsia"/>
                <w:sz w:val="28"/>
              </w:rPr>
              <w:t>注</w:t>
            </w:r>
          </w:p>
        </w:tc>
        <w:tc>
          <w:tcPr>
            <w:tcW w:w="5895" w:type="dxa"/>
            <w:tcBorders>
              <w:top w:val="single" w:sz="4" w:space="0" w:color="auto"/>
              <w:left w:val="single" w:sz="4" w:space="0" w:color="auto"/>
              <w:bottom w:val="single" w:sz="4" w:space="0" w:color="auto"/>
            </w:tcBorders>
            <w:vAlign w:val="center"/>
          </w:tcPr>
          <w:p w:rsidR="00F010AA" w:rsidRDefault="00F010AA">
            <w:pPr>
              <w:spacing w:line="360" w:lineRule="auto"/>
              <w:jc w:val="center"/>
              <w:rPr>
                <w:sz w:val="28"/>
              </w:rPr>
            </w:pPr>
          </w:p>
        </w:tc>
      </w:tr>
    </w:tbl>
    <w:p w:rsidR="00F010AA" w:rsidRDefault="00F010AA">
      <w:pPr>
        <w:rPr>
          <w:sz w:val="28"/>
        </w:rPr>
      </w:pPr>
    </w:p>
    <w:p w:rsidR="00F010AA" w:rsidRDefault="00F010AA">
      <w:pPr>
        <w:rPr>
          <w:sz w:val="28"/>
        </w:rPr>
      </w:pPr>
    </w:p>
    <w:p w:rsidR="00F010AA" w:rsidRDefault="00F010AA">
      <w:pPr>
        <w:rPr>
          <w:b/>
          <w:sz w:val="28"/>
        </w:rPr>
      </w:pPr>
      <w:r>
        <w:rPr>
          <w:rFonts w:hint="eastAsia"/>
          <w:b/>
          <w:sz w:val="28"/>
        </w:rPr>
        <w:t>投标人法人代表：（签字或盖章）</w:t>
      </w:r>
    </w:p>
    <w:p w:rsidR="00F010AA" w:rsidRDefault="00F010AA">
      <w:pPr>
        <w:rPr>
          <w:b/>
          <w:sz w:val="28"/>
        </w:rPr>
      </w:pPr>
    </w:p>
    <w:p w:rsidR="00F010AA" w:rsidRDefault="00F010AA">
      <w:pPr>
        <w:rPr>
          <w:b/>
          <w:sz w:val="28"/>
        </w:rPr>
      </w:pPr>
      <w:r>
        <w:rPr>
          <w:rFonts w:hint="eastAsia"/>
          <w:b/>
          <w:sz w:val="28"/>
        </w:rPr>
        <w:t>公司（厂）名称：（盖公章）</w:t>
      </w:r>
    </w:p>
    <w:p w:rsidR="00F010AA" w:rsidRDefault="00F010AA">
      <w:pPr>
        <w:rPr>
          <w:b/>
          <w:sz w:val="28"/>
        </w:rPr>
      </w:pPr>
    </w:p>
    <w:p w:rsidR="00F010AA" w:rsidRDefault="00F010AA">
      <w:pPr>
        <w:rPr>
          <w:b/>
          <w:sz w:val="28"/>
        </w:rPr>
      </w:pPr>
      <w:r>
        <w:rPr>
          <w:rFonts w:hint="eastAsia"/>
          <w:b/>
          <w:sz w:val="28"/>
        </w:rPr>
        <w:t>地</w:t>
      </w:r>
      <w:r>
        <w:rPr>
          <w:b/>
          <w:sz w:val="28"/>
        </w:rPr>
        <w:t xml:space="preserve"> </w:t>
      </w:r>
      <w:r>
        <w:rPr>
          <w:rFonts w:hint="eastAsia"/>
          <w:b/>
          <w:sz w:val="28"/>
        </w:rPr>
        <w:t>址：</w:t>
      </w:r>
    </w:p>
    <w:p w:rsidR="00F010AA" w:rsidRDefault="00F010AA">
      <w:pPr>
        <w:rPr>
          <w:sz w:val="28"/>
        </w:rPr>
      </w:pPr>
      <w:r>
        <w:rPr>
          <w:sz w:val="28"/>
        </w:rPr>
        <w:t xml:space="preserve">         </w:t>
      </w:r>
    </w:p>
    <w:p w:rsidR="00F010AA" w:rsidRDefault="00F010AA" w:rsidP="00697CBB">
      <w:pPr>
        <w:ind w:firstLineChars="2100" w:firstLine="31680"/>
        <w:rPr>
          <w:b/>
          <w:sz w:val="28"/>
        </w:rPr>
      </w:pPr>
      <w:r>
        <w:rPr>
          <w:rFonts w:hint="eastAsia"/>
          <w:b/>
          <w:sz w:val="28"/>
        </w:rPr>
        <w:t>年</w:t>
      </w:r>
      <w:r>
        <w:rPr>
          <w:b/>
          <w:sz w:val="28"/>
        </w:rPr>
        <w:t xml:space="preserve">    </w:t>
      </w:r>
      <w:r>
        <w:rPr>
          <w:rFonts w:hint="eastAsia"/>
          <w:b/>
          <w:sz w:val="28"/>
        </w:rPr>
        <w:t>月</w:t>
      </w:r>
      <w:r>
        <w:rPr>
          <w:b/>
          <w:sz w:val="28"/>
        </w:rPr>
        <w:t xml:space="preserve">    </w:t>
      </w:r>
      <w:r>
        <w:rPr>
          <w:rFonts w:hint="eastAsia"/>
          <w:b/>
          <w:sz w:val="28"/>
        </w:rPr>
        <w:t>日</w:t>
      </w:r>
    </w:p>
    <w:p w:rsidR="00F010AA" w:rsidRDefault="00F010AA"/>
    <w:p w:rsidR="00F010AA" w:rsidRDefault="00F010AA"/>
    <w:p w:rsidR="00F010AA" w:rsidRDefault="00F010AA">
      <w:pPr>
        <w:autoSpaceDN w:val="0"/>
        <w:spacing w:line="360" w:lineRule="auto"/>
      </w:pPr>
    </w:p>
    <w:p w:rsidR="00F010AA" w:rsidRDefault="00F010AA">
      <w:pPr>
        <w:pStyle w:val="Subtitle"/>
        <w:pageBreakBefore/>
        <w:jc w:val="left"/>
        <w:rPr>
          <w:rFonts w:ascii="黑体" w:eastAsia="黑体"/>
          <w:sz w:val="24"/>
          <w:szCs w:val="24"/>
        </w:rPr>
      </w:pPr>
      <w:bookmarkStart w:id="43" w:name="_Toc340564743"/>
      <w:bookmarkStart w:id="44" w:name="_Toc386012287"/>
      <w:bookmarkStart w:id="45" w:name="_Toc6273"/>
      <w:bookmarkStart w:id="46" w:name="_Toc27183"/>
      <w:bookmarkStart w:id="47" w:name="_Toc354503342"/>
      <w:r>
        <w:rPr>
          <w:rFonts w:ascii="黑体" w:eastAsia="黑体" w:hint="eastAsia"/>
          <w:sz w:val="24"/>
          <w:szCs w:val="24"/>
        </w:rPr>
        <w:t>附件四：投标报价明细表</w:t>
      </w:r>
      <w:bookmarkEnd w:id="43"/>
      <w:bookmarkEnd w:id="44"/>
      <w:bookmarkEnd w:id="45"/>
      <w:bookmarkEnd w:id="46"/>
    </w:p>
    <w:p w:rsidR="00F010AA" w:rsidRDefault="00F010AA">
      <w:pPr>
        <w:jc w:val="center"/>
        <w:rPr>
          <w:rFonts w:ascii="宋体"/>
          <w:b/>
          <w:bCs/>
          <w:sz w:val="36"/>
          <w:szCs w:val="36"/>
        </w:rPr>
      </w:pPr>
      <w:r>
        <w:rPr>
          <w:rFonts w:ascii="宋体" w:hAnsi="宋体" w:hint="eastAsia"/>
          <w:b/>
          <w:bCs/>
          <w:sz w:val="36"/>
          <w:szCs w:val="36"/>
        </w:rPr>
        <w:t>投标报价明细表</w:t>
      </w:r>
    </w:p>
    <w:p w:rsidR="00F010AA" w:rsidRDefault="00F010AA">
      <w:pPr>
        <w:jc w:val="right"/>
      </w:pPr>
      <w:r>
        <w:rPr>
          <w:b/>
          <w:bCs/>
        </w:rPr>
        <w:t xml:space="preserve"> </w:t>
      </w:r>
      <w:r>
        <w:rPr>
          <w:rFonts w:hint="eastAsia"/>
        </w:rPr>
        <w:t>金额单位：元</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87"/>
        <w:gridCol w:w="2682"/>
        <w:gridCol w:w="1275"/>
        <w:gridCol w:w="1134"/>
        <w:gridCol w:w="1134"/>
        <w:gridCol w:w="1276"/>
        <w:gridCol w:w="1276"/>
      </w:tblGrid>
      <w:tr w:rsidR="00F010AA">
        <w:trPr>
          <w:trHeight w:val="227"/>
          <w:jc w:val="center"/>
        </w:trPr>
        <w:tc>
          <w:tcPr>
            <w:tcW w:w="687" w:type="dxa"/>
            <w:vAlign w:val="center"/>
          </w:tcPr>
          <w:bookmarkEnd w:id="47"/>
          <w:p w:rsidR="00F010AA" w:rsidRDefault="00F010AA">
            <w:pPr>
              <w:pStyle w:val="Style9"/>
              <w:ind w:firstLineChars="0" w:firstLine="0"/>
              <w:jc w:val="center"/>
              <w:rPr>
                <w:rFonts w:ascii="宋体"/>
                <w:szCs w:val="21"/>
              </w:rPr>
            </w:pPr>
            <w:r>
              <w:rPr>
                <w:rFonts w:ascii="宋体" w:hAnsi="宋体" w:hint="eastAsia"/>
                <w:szCs w:val="21"/>
              </w:rPr>
              <w:t>序号</w:t>
            </w:r>
          </w:p>
        </w:tc>
        <w:tc>
          <w:tcPr>
            <w:tcW w:w="2682" w:type="dxa"/>
            <w:vAlign w:val="center"/>
          </w:tcPr>
          <w:p w:rsidR="00F010AA" w:rsidRDefault="00F010AA">
            <w:pPr>
              <w:pStyle w:val="Style9"/>
              <w:ind w:firstLineChars="0" w:firstLine="0"/>
              <w:jc w:val="center"/>
              <w:rPr>
                <w:rFonts w:ascii="宋体"/>
                <w:szCs w:val="21"/>
              </w:rPr>
            </w:pPr>
            <w:r>
              <w:rPr>
                <w:rFonts w:ascii="宋体" w:hAnsi="宋体" w:hint="eastAsia"/>
                <w:szCs w:val="21"/>
              </w:rPr>
              <w:t>名</w:t>
            </w:r>
            <w:r>
              <w:rPr>
                <w:rFonts w:ascii="宋体" w:hAnsi="宋体"/>
                <w:szCs w:val="21"/>
              </w:rPr>
              <w:t xml:space="preserve">     </w:t>
            </w:r>
            <w:r>
              <w:rPr>
                <w:rFonts w:ascii="宋体" w:hAnsi="宋体" w:hint="eastAsia"/>
                <w:szCs w:val="21"/>
              </w:rPr>
              <w:t>称</w:t>
            </w:r>
          </w:p>
        </w:tc>
        <w:tc>
          <w:tcPr>
            <w:tcW w:w="1275" w:type="dxa"/>
            <w:vAlign w:val="center"/>
          </w:tcPr>
          <w:p w:rsidR="00F010AA" w:rsidRDefault="00F010AA">
            <w:pPr>
              <w:pStyle w:val="Style9"/>
              <w:ind w:firstLineChars="0" w:firstLine="0"/>
              <w:jc w:val="center"/>
              <w:rPr>
                <w:rFonts w:ascii="宋体"/>
                <w:szCs w:val="21"/>
              </w:rPr>
            </w:pPr>
            <w:r>
              <w:rPr>
                <w:rFonts w:ascii="宋体" w:hAnsi="宋体" w:hint="eastAsia"/>
                <w:szCs w:val="21"/>
              </w:rPr>
              <w:t>规</w:t>
            </w:r>
            <w:r>
              <w:rPr>
                <w:rFonts w:ascii="宋体" w:hAnsi="宋体"/>
                <w:szCs w:val="21"/>
              </w:rPr>
              <w:t xml:space="preserve">     </w:t>
            </w:r>
            <w:r>
              <w:rPr>
                <w:rFonts w:ascii="宋体" w:hAnsi="宋体" w:hint="eastAsia"/>
                <w:szCs w:val="21"/>
              </w:rPr>
              <w:t>格</w:t>
            </w:r>
          </w:p>
        </w:tc>
        <w:tc>
          <w:tcPr>
            <w:tcW w:w="1134" w:type="dxa"/>
            <w:vAlign w:val="center"/>
          </w:tcPr>
          <w:p w:rsidR="00F010AA" w:rsidRDefault="00F010AA">
            <w:pPr>
              <w:pStyle w:val="Style9"/>
              <w:ind w:firstLineChars="0" w:firstLine="0"/>
              <w:jc w:val="center"/>
              <w:rPr>
                <w:rFonts w:ascii="宋体"/>
                <w:szCs w:val="21"/>
              </w:rPr>
            </w:pPr>
            <w:r>
              <w:rPr>
                <w:rFonts w:ascii="宋体" w:hAnsi="宋体" w:hint="eastAsia"/>
                <w:szCs w:val="21"/>
              </w:rPr>
              <w:t>单价</w:t>
            </w:r>
          </w:p>
        </w:tc>
        <w:tc>
          <w:tcPr>
            <w:tcW w:w="1134" w:type="dxa"/>
            <w:vAlign w:val="center"/>
          </w:tcPr>
          <w:p w:rsidR="00F010AA" w:rsidRDefault="00F010AA">
            <w:pPr>
              <w:pStyle w:val="Style9"/>
              <w:ind w:firstLineChars="0" w:firstLine="0"/>
              <w:jc w:val="center"/>
              <w:rPr>
                <w:rFonts w:ascii="宋体"/>
                <w:szCs w:val="21"/>
              </w:rPr>
            </w:pPr>
            <w:r>
              <w:rPr>
                <w:rFonts w:ascii="宋体" w:hAnsi="宋体" w:hint="eastAsia"/>
                <w:szCs w:val="21"/>
              </w:rPr>
              <w:t>单位</w:t>
            </w:r>
          </w:p>
        </w:tc>
        <w:tc>
          <w:tcPr>
            <w:tcW w:w="1276" w:type="dxa"/>
            <w:vAlign w:val="center"/>
          </w:tcPr>
          <w:p w:rsidR="00F010AA" w:rsidRDefault="00F010AA">
            <w:pPr>
              <w:pStyle w:val="Style9"/>
              <w:ind w:firstLineChars="0" w:firstLine="0"/>
              <w:jc w:val="center"/>
              <w:rPr>
                <w:rFonts w:ascii="宋体"/>
                <w:szCs w:val="21"/>
              </w:rPr>
            </w:pPr>
            <w:r>
              <w:rPr>
                <w:rFonts w:ascii="宋体" w:hAnsi="宋体" w:hint="eastAsia"/>
                <w:szCs w:val="21"/>
              </w:rPr>
              <w:t>数量</w:t>
            </w:r>
          </w:p>
        </w:tc>
        <w:tc>
          <w:tcPr>
            <w:tcW w:w="1276" w:type="dxa"/>
            <w:vAlign w:val="center"/>
          </w:tcPr>
          <w:p w:rsidR="00F010AA" w:rsidRDefault="00F010AA">
            <w:pPr>
              <w:pStyle w:val="Style9"/>
              <w:ind w:firstLineChars="0" w:firstLine="0"/>
              <w:jc w:val="center"/>
              <w:rPr>
                <w:rFonts w:ascii="宋体"/>
                <w:szCs w:val="21"/>
              </w:rPr>
            </w:pPr>
            <w:r>
              <w:rPr>
                <w:rFonts w:ascii="宋体" w:hAnsi="宋体" w:hint="eastAsia"/>
                <w:szCs w:val="21"/>
              </w:rPr>
              <w:t>金额</w:t>
            </w:r>
          </w:p>
        </w:tc>
      </w:tr>
      <w:tr w:rsidR="00F010AA">
        <w:trPr>
          <w:trHeight w:val="227"/>
          <w:jc w:val="center"/>
        </w:trPr>
        <w:tc>
          <w:tcPr>
            <w:tcW w:w="687" w:type="dxa"/>
            <w:vAlign w:val="center"/>
          </w:tcPr>
          <w:p w:rsidR="00F010AA" w:rsidRDefault="00F010AA">
            <w:pPr>
              <w:pStyle w:val="Style9"/>
              <w:ind w:firstLineChars="0" w:firstLine="0"/>
              <w:rPr>
                <w:rFonts w:ascii="宋体"/>
                <w:sz w:val="24"/>
              </w:rPr>
            </w:pPr>
          </w:p>
        </w:tc>
        <w:tc>
          <w:tcPr>
            <w:tcW w:w="2682" w:type="dxa"/>
            <w:vAlign w:val="center"/>
          </w:tcPr>
          <w:p w:rsidR="00F010AA" w:rsidRDefault="00F010AA">
            <w:pPr>
              <w:pStyle w:val="Style9"/>
              <w:ind w:firstLineChars="0" w:firstLine="0"/>
              <w:jc w:val="center"/>
              <w:rPr>
                <w:rFonts w:ascii="宋体"/>
                <w:sz w:val="24"/>
              </w:rPr>
            </w:pPr>
          </w:p>
        </w:tc>
        <w:tc>
          <w:tcPr>
            <w:tcW w:w="1275"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r>
      <w:tr w:rsidR="00F010AA">
        <w:trPr>
          <w:trHeight w:val="227"/>
          <w:jc w:val="center"/>
        </w:trPr>
        <w:tc>
          <w:tcPr>
            <w:tcW w:w="687" w:type="dxa"/>
            <w:vAlign w:val="center"/>
          </w:tcPr>
          <w:p w:rsidR="00F010AA" w:rsidRDefault="00F010AA">
            <w:pPr>
              <w:pStyle w:val="Style9"/>
              <w:ind w:firstLineChars="0" w:firstLine="0"/>
              <w:jc w:val="center"/>
              <w:rPr>
                <w:rFonts w:ascii="宋体"/>
                <w:sz w:val="24"/>
              </w:rPr>
            </w:pPr>
          </w:p>
        </w:tc>
        <w:tc>
          <w:tcPr>
            <w:tcW w:w="2682" w:type="dxa"/>
            <w:vAlign w:val="center"/>
          </w:tcPr>
          <w:p w:rsidR="00F010AA" w:rsidRDefault="00F010AA">
            <w:pPr>
              <w:pStyle w:val="Style9"/>
              <w:ind w:firstLineChars="0" w:firstLine="0"/>
              <w:jc w:val="center"/>
              <w:rPr>
                <w:rFonts w:ascii="宋体"/>
                <w:sz w:val="24"/>
              </w:rPr>
            </w:pPr>
          </w:p>
        </w:tc>
        <w:tc>
          <w:tcPr>
            <w:tcW w:w="1275"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r>
      <w:tr w:rsidR="00F010AA">
        <w:trPr>
          <w:trHeight w:val="227"/>
          <w:jc w:val="center"/>
        </w:trPr>
        <w:tc>
          <w:tcPr>
            <w:tcW w:w="687" w:type="dxa"/>
            <w:vAlign w:val="center"/>
          </w:tcPr>
          <w:p w:rsidR="00F010AA" w:rsidRDefault="00F010AA">
            <w:pPr>
              <w:pStyle w:val="Style9"/>
              <w:ind w:firstLineChars="0" w:firstLine="0"/>
              <w:jc w:val="center"/>
              <w:rPr>
                <w:rFonts w:ascii="宋体"/>
                <w:sz w:val="24"/>
              </w:rPr>
            </w:pPr>
          </w:p>
        </w:tc>
        <w:tc>
          <w:tcPr>
            <w:tcW w:w="2682" w:type="dxa"/>
            <w:vAlign w:val="center"/>
          </w:tcPr>
          <w:p w:rsidR="00F010AA" w:rsidRDefault="00F010AA">
            <w:pPr>
              <w:pStyle w:val="Style9"/>
              <w:ind w:firstLineChars="0" w:firstLine="0"/>
              <w:jc w:val="center"/>
              <w:rPr>
                <w:rFonts w:ascii="宋体"/>
                <w:sz w:val="24"/>
              </w:rPr>
            </w:pPr>
          </w:p>
        </w:tc>
        <w:tc>
          <w:tcPr>
            <w:tcW w:w="1275"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r>
      <w:tr w:rsidR="00F010AA">
        <w:trPr>
          <w:trHeight w:val="227"/>
          <w:jc w:val="center"/>
        </w:trPr>
        <w:tc>
          <w:tcPr>
            <w:tcW w:w="687" w:type="dxa"/>
            <w:vAlign w:val="center"/>
          </w:tcPr>
          <w:p w:rsidR="00F010AA" w:rsidRDefault="00F010AA">
            <w:pPr>
              <w:pStyle w:val="Style9"/>
              <w:ind w:firstLineChars="0" w:firstLine="0"/>
              <w:jc w:val="center"/>
              <w:rPr>
                <w:rFonts w:ascii="宋体"/>
                <w:sz w:val="24"/>
              </w:rPr>
            </w:pPr>
          </w:p>
        </w:tc>
        <w:tc>
          <w:tcPr>
            <w:tcW w:w="2682" w:type="dxa"/>
            <w:vAlign w:val="center"/>
          </w:tcPr>
          <w:p w:rsidR="00F010AA" w:rsidRDefault="00F010AA">
            <w:pPr>
              <w:pStyle w:val="Style9"/>
              <w:ind w:firstLineChars="0" w:firstLine="0"/>
              <w:jc w:val="center"/>
              <w:rPr>
                <w:rFonts w:ascii="宋体"/>
                <w:sz w:val="24"/>
              </w:rPr>
            </w:pPr>
          </w:p>
        </w:tc>
        <w:tc>
          <w:tcPr>
            <w:tcW w:w="1275"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r>
      <w:tr w:rsidR="00F010AA">
        <w:trPr>
          <w:trHeight w:val="227"/>
          <w:jc w:val="center"/>
        </w:trPr>
        <w:tc>
          <w:tcPr>
            <w:tcW w:w="687" w:type="dxa"/>
            <w:vAlign w:val="center"/>
          </w:tcPr>
          <w:p w:rsidR="00F010AA" w:rsidRDefault="00F010AA">
            <w:pPr>
              <w:pStyle w:val="Style9"/>
              <w:ind w:firstLineChars="0" w:firstLine="0"/>
              <w:jc w:val="center"/>
              <w:rPr>
                <w:rFonts w:ascii="宋体"/>
                <w:sz w:val="24"/>
              </w:rPr>
            </w:pPr>
          </w:p>
        </w:tc>
        <w:tc>
          <w:tcPr>
            <w:tcW w:w="2682" w:type="dxa"/>
            <w:vAlign w:val="center"/>
          </w:tcPr>
          <w:p w:rsidR="00F010AA" w:rsidRDefault="00F010AA">
            <w:pPr>
              <w:pStyle w:val="Style9"/>
              <w:ind w:firstLineChars="0" w:firstLine="0"/>
              <w:jc w:val="center"/>
              <w:rPr>
                <w:rFonts w:ascii="宋体"/>
                <w:sz w:val="24"/>
              </w:rPr>
            </w:pPr>
          </w:p>
        </w:tc>
        <w:tc>
          <w:tcPr>
            <w:tcW w:w="1275"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r>
      <w:tr w:rsidR="00F010AA">
        <w:trPr>
          <w:trHeight w:val="227"/>
          <w:jc w:val="center"/>
        </w:trPr>
        <w:tc>
          <w:tcPr>
            <w:tcW w:w="687" w:type="dxa"/>
            <w:vAlign w:val="center"/>
          </w:tcPr>
          <w:p w:rsidR="00F010AA" w:rsidRDefault="00F010AA">
            <w:pPr>
              <w:pStyle w:val="Style9"/>
              <w:ind w:firstLineChars="0" w:firstLine="0"/>
              <w:jc w:val="center"/>
              <w:rPr>
                <w:rFonts w:ascii="宋体"/>
                <w:sz w:val="24"/>
              </w:rPr>
            </w:pPr>
          </w:p>
        </w:tc>
        <w:tc>
          <w:tcPr>
            <w:tcW w:w="2682" w:type="dxa"/>
            <w:vAlign w:val="center"/>
          </w:tcPr>
          <w:p w:rsidR="00F010AA" w:rsidRDefault="00F010AA">
            <w:pPr>
              <w:pStyle w:val="Style9"/>
              <w:ind w:firstLineChars="0" w:firstLine="0"/>
              <w:jc w:val="center"/>
              <w:rPr>
                <w:rFonts w:ascii="宋体"/>
                <w:sz w:val="24"/>
              </w:rPr>
            </w:pPr>
          </w:p>
        </w:tc>
        <w:tc>
          <w:tcPr>
            <w:tcW w:w="1275"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r>
      <w:tr w:rsidR="00F010AA">
        <w:trPr>
          <w:trHeight w:val="227"/>
          <w:jc w:val="center"/>
        </w:trPr>
        <w:tc>
          <w:tcPr>
            <w:tcW w:w="687" w:type="dxa"/>
            <w:vAlign w:val="center"/>
          </w:tcPr>
          <w:p w:rsidR="00F010AA" w:rsidRDefault="00F010AA">
            <w:pPr>
              <w:pStyle w:val="Style9"/>
              <w:ind w:firstLineChars="0" w:firstLine="0"/>
              <w:jc w:val="center"/>
              <w:rPr>
                <w:rFonts w:ascii="宋体"/>
                <w:sz w:val="24"/>
              </w:rPr>
            </w:pPr>
          </w:p>
        </w:tc>
        <w:tc>
          <w:tcPr>
            <w:tcW w:w="2682" w:type="dxa"/>
            <w:vAlign w:val="center"/>
          </w:tcPr>
          <w:p w:rsidR="00F010AA" w:rsidRDefault="00F010AA">
            <w:pPr>
              <w:pStyle w:val="Style9"/>
              <w:ind w:firstLineChars="0" w:firstLine="0"/>
              <w:jc w:val="center"/>
              <w:rPr>
                <w:rFonts w:ascii="宋体"/>
                <w:sz w:val="24"/>
              </w:rPr>
            </w:pPr>
          </w:p>
        </w:tc>
        <w:tc>
          <w:tcPr>
            <w:tcW w:w="1275"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r>
      <w:tr w:rsidR="00F010AA">
        <w:trPr>
          <w:trHeight w:val="227"/>
          <w:jc w:val="center"/>
        </w:trPr>
        <w:tc>
          <w:tcPr>
            <w:tcW w:w="687" w:type="dxa"/>
            <w:vAlign w:val="center"/>
          </w:tcPr>
          <w:p w:rsidR="00F010AA" w:rsidRDefault="00F010AA">
            <w:pPr>
              <w:pStyle w:val="Style9"/>
              <w:ind w:firstLineChars="0" w:firstLine="0"/>
              <w:jc w:val="center"/>
              <w:rPr>
                <w:rFonts w:ascii="宋体"/>
                <w:sz w:val="24"/>
              </w:rPr>
            </w:pPr>
          </w:p>
        </w:tc>
        <w:tc>
          <w:tcPr>
            <w:tcW w:w="2682" w:type="dxa"/>
            <w:vAlign w:val="center"/>
          </w:tcPr>
          <w:p w:rsidR="00F010AA" w:rsidRDefault="00F010AA">
            <w:pPr>
              <w:pStyle w:val="Style9"/>
              <w:ind w:firstLineChars="0" w:firstLine="0"/>
              <w:jc w:val="center"/>
              <w:rPr>
                <w:rFonts w:ascii="宋体"/>
                <w:sz w:val="24"/>
              </w:rPr>
            </w:pPr>
          </w:p>
        </w:tc>
        <w:tc>
          <w:tcPr>
            <w:tcW w:w="1275"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r>
      <w:tr w:rsidR="00F010AA">
        <w:trPr>
          <w:trHeight w:val="227"/>
          <w:jc w:val="center"/>
        </w:trPr>
        <w:tc>
          <w:tcPr>
            <w:tcW w:w="687" w:type="dxa"/>
            <w:vAlign w:val="center"/>
          </w:tcPr>
          <w:p w:rsidR="00F010AA" w:rsidRDefault="00F010AA">
            <w:pPr>
              <w:pStyle w:val="Style9"/>
              <w:ind w:firstLineChars="0" w:firstLine="0"/>
              <w:jc w:val="center"/>
              <w:rPr>
                <w:rFonts w:ascii="宋体"/>
                <w:sz w:val="24"/>
              </w:rPr>
            </w:pPr>
          </w:p>
        </w:tc>
        <w:tc>
          <w:tcPr>
            <w:tcW w:w="2682" w:type="dxa"/>
            <w:vAlign w:val="center"/>
          </w:tcPr>
          <w:p w:rsidR="00F010AA" w:rsidRDefault="00F010AA">
            <w:pPr>
              <w:pStyle w:val="Style9"/>
              <w:ind w:firstLineChars="0" w:firstLine="0"/>
              <w:jc w:val="center"/>
              <w:rPr>
                <w:rFonts w:ascii="宋体"/>
                <w:sz w:val="24"/>
              </w:rPr>
            </w:pPr>
          </w:p>
        </w:tc>
        <w:tc>
          <w:tcPr>
            <w:tcW w:w="1275"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r>
      <w:tr w:rsidR="00F010AA">
        <w:trPr>
          <w:trHeight w:val="227"/>
          <w:jc w:val="center"/>
        </w:trPr>
        <w:tc>
          <w:tcPr>
            <w:tcW w:w="687" w:type="dxa"/>
            <w:vAlign w:val="center"/>
          </w:tcPr>
          <w:p w:rsidR="00F010AA" w:rsidRDefault="00F010AA">
            <w:pPr>
              <w:pStyle w:val="Style9"/>
              <w:ind w:firstLineChars="0" w:firstLine="0"/>
              <w:jc w:val="center"/>
              <w:rPr>
                <w:rFonts w:ascii="宋体"/>
                <w:sz w:val="24"/>
              </w:rPr>
            </w:pPr>
          </w:p>
        </w:tc>
        <w:tc>
          <w:tcPr>
            <w:tcW w:w="2682" w:type="dxa"/>
            <w:vAlign w:val="center"/>
          </w:tcPr>
          <w:p w:rsidR="00F010AA" w:rsidRDefault="00F010AA">
            <w:pPr>
              <w:pStyle w:val="Style9"/>
              <w:ind w:firstLineChars="0" w:firstLine="0"/>
              <w:jc w:val="center"/>
              <w:rPr>
                <w:rFonts w:ascii="宋体"/>
                <w:sz w:val="24"/>
              </w:rPr>
            </w:pPr>
          </w:p>
        </w:tc>
        <w:tc>
          <w:tcPr>
            <w:tcW w:w="1275"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r>
      <w:tr w:rsidR="00F010AA">
        <w:trPr>
          <w:trHeight w:val="227"/>
          <w:jc w:val="center"/>
        </w:trPr>
        <w:tc>
          <w:tcPr>
            <w:tcW w:w="687" w:type="dxa"/>
            <w:vAlign w:val="center"/>
          </w:tcPr>
          <w:p w:rsidR="00F010AA" w:rsidRDefault="00F010AA">
            <w:pPr>
              <w:pStyle w:val="Style9"/>
              <w:ind w:firstLineChars="0" w:firstLine="0"/>
              <w:jc w:val="center"/>
              <w:rPr>
                <w:rFonts w:ascii="宋体"/>
                <w:sz w:val="24"/>
              </w:rPr>
            </w:pPr>
          </w:p>
        </w:tc>
        <w:tc>
          <w:tcPr>
            <w:tcW w:w="2682" w:type="dxa"/>
            <w:vAlign w:val="center"/>
          </w:tcPr>
          <w:p w:rsidR="00F010AA" w:rsidRDefault="00F010AA">
            <w:pPr>
              <w:pStyle w:val="Style9"/>
              <w:ind w:firstLineChars="0" w:firstLine="0"/>
              <w:jc w:val="center"/>
              <w:rPr>
                <w:rFonts w:ascii="宋体"/>
                <w:sz w:val="24"/>
              </w:rPr>
            </w:pPr>
          </w:p>
        </w:tc>
        <w:tc>
          <w:tcPr>
            <w:tcW w:w="1275"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r>
      <w:tr w:rsidR="00F010AA">
        <w:trPr>
          <w:trHeight w:val="227"/>
          <w:jc w:val="center"/>
        </w:trPr>
        <w:tc>
          <w:tcPr>
            <w:tcW w:w="687" w:type="dxa"/>
            <w:vAlign w:val="center"/>
          </w:tcPr>
          <w:p w:rsidR="00F010AA" w:rsidRDefault="00F010AA">
            <w:pPr>
              <w:pStyle w:val="Style9"/>
              <w:ind w:firstLineChars="0" w:firstLine="0"/>
              <w:jc w:val="center"/>
              <w:rPr>
                <w:rFonts w:ascii="宋体"/>
                <w:sz w:val="24"/>
              </w:rPr>
            </w:pPr>
          </w:p>
        </w:tc>
        <w:tc>
          <w:tcPr>
            <w:tcW w:w="2682" w:type="dxa"/>
            <w:vAlign w:val="center"/>
          </w:tcPr>
          <w:p w:rsidR="00F010AA" w:rsidRDefault="00F010AA">
            <w:pPr>
              <w:pStyle w:val="Style9"/>
              <w:ind w:firstLineChars="0" w:firstLine="0"/>
              <w:jc w:val="center"/>
              <w:rPr>
                <w:rFonts w:ascii="宋体"/>
                <w:sz w:val="24"/>
              </w:rPr>
            </w:pPr>
          </w:p>
        </w:tc>
        <w:tc>
          <w:tcPr>
            <w:tcW w:w="1275"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r>
      <w:tr w:rsidR="00F010AA">
        <w:trPr>
          <w:trHeight w:val="227"/>
          <w:jc w:val="center"/>
        </w:trPr>
        <w:tc>
          <w:tcPr>
            <w:tcW w:w="687" w:type="dxa"/>
            <w:vAlign w:val="center"/>
          </w:tcPr>
          <w:p w:rsidR="00F010AA" w:rsidRDefault="00F010AA">
            <w:pPr>
              <w:pStyle w:val="Style9"/>
              <w:ind w:firstLineChars="0" w:firstLine="0"/>
              <w:jc w:val="center"/>
              <w:rPr>
                <w:rFonts w:ascii="宋体"/>
                <w:sz w:val="24"/>
              </w:rPr>
            </w:pPr>
          </w:p>
        </w:tc>
        <w:tc>
          <w:tcPr>
            <w:tcW w:w="2682" w:type="dxa"/>
            <w:vAlign w:val="center"/>
          </w:tcPr>
          <w:p w:rsidR="00F010AA" w:rsidRDefault="00F010AA">
            <w:pPr>
              <w:pStyle w:val="Style9"/>
              <w:ind w:firstLineChars="0" w:firstLine="0"/>
              <w:jc w:val="center"/>
              <w:rPr>
                <w:rFonts w:ascii="宋体"/>
                <w:sz w:val="24"/>
              </w:rPr>
            </w:pPr>
          </w:p>
        </w:tc>
        <w:tc>
          <w:tcPr>
            <w:tcW w:w="1275"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134"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c>
          <w:tcPr>
            <w:tcW w:w="1276" w:type="dxa"/>
            <w:vAlign w:val="center"/>
          </w:tcPr>
          <w:p w:rsidR="00F010AA" w:rsidRDefault="00F010AA">
            <w:pPr>
              <w:pStyle w:val="Style9"/>
              <w:ind w:firstLineChars="0" w:firstLine="0"/>
              <w:jc w:val="center"/>
              <w:rPr>
                <w:rFonts w:ascii="宋体"/>
                <w:sz w:val="24"/>
              </w:rPr>
            </w:pPr>
          </w:p>
        </w:tc>
      </w:tr>
    </w:tbl>
    <w:p w:rsidR="00F010AA" w:rsidRDefault="00F010AA">
      <w:pPr>
        <w:pStyle w:val="Style9"/>
        <w:ind w:left="840" w:firstLineChars="0" w:firstLine="0"/>
        <w:rPr>
          <w:rFonts w:ascii="宋体"/>
        </w:rPr>
      </w:pPr>
    </w:p>
    <w:p w:rsidR="00F010AA" w:rsidRDefault="00F010AA">
      <w:pPr>
        <w:rPr>
          <w:sz w:val="28"/>
        </w:rPr>
      </w:pPr>
      <w:r>
        <w:rPr>
          <w:rFonts w:hint="eastAsia"/>
          <w:sz w:val="28"/>
        </w:rPr>
        <w:t>投标人名称：（盖公章）</w:t>
      </w:r>
    </w:p>
    <w:p w:rsidR="00F010AA" w:rsidRDefault="00F010AA">
      <w:pPr>
        <w:rPr>
          <w:sz w:val="28"/>
        </w:rPr>
      </w:pPr>
      <w:r>
        <w:rPr>
          <w:rFonts w:hint="eastAsia"/>
          <w:sz w:val="28"/>
        </w:rPr>
        <w:t>法人代表（或授权人）：（签字或盖章）</w:t>
      </w:r>
    </w:p>
    <w:p w:rsidR="00F010AA" w:rsidRDefault="00F010AA">
      <w:pPr>
        <w:rPr>
          <w:sz w:val="28"/>
        </w:rPr>
      </w:pPr>
      <w:r>
        <w:rPr>
          <w:rFonts w:hint="eastAsia"/>
          <w:sz w:val="28"/>
        </w:rPr>
        <w:t>地</w:t>
      </w:r>
      <w:r>
        <w:rPr>
          <w:sz w:val="28"/>
        </w:rPr>
        <w:t xml:space="preserve">  </w:t>
      </w:r>
      <w:r>
        <w:rPr>
          <w:rFonts w:hint="eastAsia"/>
          <w:sz w:val="28"/>
        </w:rPr>
        <w:t>址：</w:t>
      </w:r>
    </w:p>
    <w:p w:rsidR="00F010AA" w:rsidRDefault="00F010AA">
      <w:pPr>
        <w:rPr>
          <w:sz w:val="28"/>
        </w:rPr>
      </w:pPr>
    </w:p>
    <w:p w:rsidR="00F010AA" w:rsidRDefault="00F010AA">
      <w:pPr>
        <w:rPr>
          <w:sz w:val="28"/>
        </w:rPr>
      </w:pPr>
      <w:r>
        <w:rPr>
          <w:sz w:val="28"/>
        </w:rPr>
        <w:t xml:space="preserve">                                           </w:t>
      </w:r>
      <w:r>
        <w:rPr>
          <w:rFonts w:hint="eastAsia"/>
          <w:sz w:val="28"/>
        </w:rPr>
        <w:t>年</w:t>
      </w:r>
      <w:r>
        <w:rPr>
          <w:sz w:val="28"/>
        </w:rPr>
        <w:t xml:space="preserve">    </w:t>
      </w:r>
      <w:r>
        <w:rPr>
          <w:rFonts w:hint="eastAsia"/>
          <w:sz w:val="28"/>
        </w:rPr>
        <w:t>月</w:t>
      </w:r>
      <w:r>
        <w:rPr>
          <w:sz w:val="28"/>
        </w:rPr>
        <w:t xml:space="preserve">    </w:t>
      </w:r>
      <w:r>
        <w:rPr>
          <w:rFonts w:hint="eastAsia"/>
          <w:sz w:val="28"/>
        </w:rPr>
        <w:t>日</w:t>
      </w:r>
    </w:p>
    <w:p w:rsidR="00F010AA" w:rsidRDefault="00F010AA"/>
    <w:p w:rsidR="00F010AA" w:rsidRDefault="00F010AA"/>
    <w:p w:rsidR="00F010AA" w:rsidRDefault="00F010AA"/>
    <w:p w:rsidR="00F010AA" w:rsidRDefault="00F010AA"/>
    <w:p w:rsidR="00F010AA" w:rsidRDefault="00F010AA">
      <w:pPr>
        <w:autoSpaceDN w:val="0"/>
        <w:spacing w:line="360" w:lineRule="auto"/>
      </w:pPr>
    </w:p>
    <w:p w:rsidR="00F010AA" w:rsidRDefault="00F010AA">
      <w:pPr>
        <w:autoSpaceDN w:val="0"/>
        <w:spacing w:line="360" w:lineRule="auto"/>
      </w:pPr>
    </w:p>
    <w:p w:rsidR="00F010AA" w:rsidRDefault="00F010AA">
      <w:pPr>
        <w:autoSpaceDN w:val="0"/>
        <w:spacing w:line="360" w:lineRule="auto"/>
      </w:pPr>
    </w:p>
    <w:p w:rsidR="00F010AA" w:rsidRDefault="00F010AA">
      <w:pPr>
        <w:pStyle w:val="Subtitle"/>
        <w:pageBreakBefore/>
        <w:jc w:val="left"/>
        <w:rPr>
          <w:rFonts w:ascii="黑体" w:eastAsia="黑体"/>
          <w:sz w:val="24"/>
          <w:szCs w:val="24"/>
        </w:rPr>
      </w:pPr>
      <w:bookmarkStart w:id="48" w:name="_Toc15400"/>
      <w:bookmarkStart w:id="49" w:name="_Toc347"/>
      <w:bookmarkStart w:id="50" w:name="_Toc386012288"/>
      <w:r>
        <w:rPr>
          <w:rFonts w:ascii="黑体" w:eastAsia="黑体" w:hint="eastAsia"/>
          <w:sz w:val="24"/>
          <w:szCs w:val="24"/>
        </w:rPr>
        <w:t>附件五：规格性能偏离表</w:t>
      </w:r>
      <w:bookmarkEnd w:id="48"/>
      <w:bookmarkEnd w:id="49"/>
      <w:bookmarkEnd w:id="50"/>
    </w:p>
    <w:p w:rsidR="00F010AA" w:rsidRDefault="00F010AA">
      <w:pPr>
        <w:rPr>
          <w:rFonts w:ascii="黑体" w:eastAsia="黑体" w:hAnsi="CommonBullets" w:hint="eastAsia"/>
          <w:b/>
          <w:bCs/>
        </w:rPr>
      </w:pPr>
      <w:r>
        <w:rPr>
          <w:rFonts w:ascii="宋体" w:hAnsi="CommonBullets" w:hint="eastAsia"/>
        </w:rPr>
        <w:t xml:space="preserve">                            </w:t>
      </w:r>
      <w:r>
        <w:rPr>
          <w:rFonts w:ascii="黑体" w:eastAsia="黑体" w:hAnsi="CommonBullets" w:hint="eastAsia"/>
          <w:b/>
          <w:bCs/>
        </w:rPr>
        <w:t xml:space="preserve"> </w:t>
      </w:r>
      <w:r>
        <w:rPr>
          <w:rFonts w:ascii="宋体" w:hAnsi="宋体" w:hint="eastAsia"/>
          <w:b/>
          <w:bCs/>
          <w:sz w:val="36"/>
          <w:szCs w:val="36"/>
        </w:rPr>
        <w:t>规格性能偏离表</w:t>
      </w:r>
    </w:p>
    <w:p w:rsidR="00F010AA" w:rsidRDefault="00F010AA">
      <w:pPr>
        <w:jc w:val="center"/>
        <w:rPr>
          <w:rFonts w:ascii="宋体" w:hAnsi="CommonBullets" w:hint="eastAsia"/>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tblPr>
      <w:tblGrid>
        <w:gridCol w:w="1728"/>
        <w:gridCol w:w="2916"/>
        <w:gridCol w:w="2977"/>
        <w:gridCol w:w="1843"/>
      </w:tblGrid>
      <w:tr w:rsidR="00F010AA">
        <w:trPr>
          <w:jc w:val="center"/>
        </w:trPr>
        <w:tc>
          <w:tcPr>
            <w:tcW w:w="1728" w:type="dxa"/>
            <w:tcBorders>
              <w:top w:val="single" w:sz="4" w:space="0" w:color="auto"/>
              <w:bottom w:val="single" w:sz="6" w:space="0" w:color="auto"/>
              <w:right w:val="single" w:sz="6" w:space="0" w:color="auto"/>
            </w:tcBorders>
          </w:tcPr>
          <w:p w:rsidR="00F010AA" w:rsidRDefault="00F010AA">
            <w:pPr>
              <w:jc w:val="center"/>
              <w:rPr>
                <w:rFonts w:ascii="宋体" w:hAnsi="CommonBullets" w:hint="eastAsia"/>
              </w:rPr>
            </w:pPr>
            <w:r>
              <w:rPr>
                <w:rFonts w:ascii="宋体" w:hAnsi="CommonBullets" w:hint="eastAsia"/>
              </w:rPr>
              <w:t>序号</w:t>
            </w:r>
          </w:p>
        </w:tc>
        <w:tc>
          <w:tcPr>
            <w:tcW w:w="2916" w:type="dxa"/>
            <w:tcBorders>
              <w:top w:val="single" w:sz="4" w:space="0" w:color="auto"/>
              <w:left w:val="single" w:sz="6" w:space="0" w:color="auto"/>
              <w:bottom w:val="single" w:sz="6" w:space="0" w:color="auto"/>
              <w:right w:val="single" w:sz="6" w:space="0" w:color="auto"/>
            </w:tcBorders>
          </w:tcPr>
          <w:p w:rsidR="00F010AA" w:rsidRDefault="00F010AA">
            <w:pPr>
              <w:jc w:val="center"/>
              <w:rPr>
                <w:rFonts w:ascii="宋体" w:hAnsi="CommonBullets" w:hint="eastAsia"/>
              </w:rPr>
            </w:pPr>
            <w:r>
              <w:rPr>
                <w:rFonts w:ascii="宋体" w:hAnsi="CommonBullets" w:hint="eastAsia"/>
              </w:rPr>
              <w:t>招标文件规格</w:t>
            </w:r>
          </w:p>
        </w:tc>
        <w:tc>
          <w:tcPr>
            <w:tcW w:w="2977" w:type="dxa"/>
            <w:tcBorders>
              <w:top w:val="single" w:sz="4" w:space="0" w:color="auto"/>
              <w:left w:val="single" w:sz="6" w:space="0" w:color="auto"/>
              <w:bottom w:val="single" w:sz="6" w:space="0" w:color="auto"/>
              <w:right w:val="single" w:sz="6" w:space="0" w:color="auto"/>
            </w:tcBorders>
          </w:tcPr>
          <w:p w:rsidR="00F010AA" w:rsidRDefault="00F010AA">
            <w:pPr>
              <w:jc w:val="center"/>
              <w:rPr>
                <w:rFonts w:ascii="宋体" w:hAnsi="CommonBullets" w:hint="eastAsia"/>
              </w:rPr>
            </w:pPr>
            <w:r>
              <w:rPr>
                <w:rFonts w:ascii="宋体" w:hAnsi="CommonBullets" w:hint="eastAsia"/>
              </w:rPr>
              <w:t>投标文件规格</w:t>
            </w:r>
          </w:p>
        </w:tc>
        <w:tc>
          <w:tcPr>
            <w:tcW w:w="1843" w:type="dxa"/>
            <w:tcBorders>
              <w:top w:val="single" w:sz="4" w:space="0" w:color="auto"/>
              <w:left w:val="single" w:sz="6" w:space="0" w:color="auto"/>
              <w:bottom w:val="single" w:sz="6" w:space="0" w:color="auto"/>
            </w:tcBorders>
          </w:tcPr>
          <w:p w:rsidR="00F010AA" w:rsidRDefault="00F010AA">
            <w:pPr>
              <w:jc w:val="center"/>
              <w:rPr>
                <w:rFonts w:ascii="宋体" w:hAnsi="CommonBullets" w:hint="eastAsia"/>
              </w:rPr>
            </w:pPr>
            <w:r>
              <w:rPr>
                <w:rFonts w:ascii="宋体" w:hAnsi="CommonBullets" w:hint="eastAsia"/>
              </w:rPr>
              <w:t>偏离说明</w:t>
            </w:r>
          </w:p>
        </w:tc>
      </w:tr>
      <w:tr w:rsidR="00F010AA">
        <w:trPr>
          <w:jc w:val="center"/>
        </w:trPr>
        <w:tc>
          <w:tcPr>
            <w:tcW w:w="1728" w:type="dxa"/>
            <w:tcBorders>
              <w:top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2916" w:type="dxa"/>
            <w:tcBorders>
              <w:top w:val="single" w:sz="6" w:space="0" w:color="auto"/>
              <w:left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2977" w:type="dxa"/>
            <w:tcBorders>
              <w:top w:val="single" w:sz="6" w:space="0" w:color="auto"/>
              <w:left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1843" w:type="dxa"/>
            <w:tcBorders>
              <w:top w:val="single" w:sz="6" w:space="0" w:color="auto"/>
              <w:left w:val="single" w:sz="6" w:space="0" w:color="auto"/>
              <w:bottom w:val="single" w:sz="6" w:space="0" w:color="auto"/>
            </w:tcBorders>
          </w:tcPr>
          <w:p w:rsidR="00F010AA" w:rsidRDefault="00F010AA">
            <w:pPr>
              <w:jc w:val="center"/>
              <w:rPr>
                <w:rFonts w:ascii="宋体" w:hAnsi="CommonBullets" w:hint="eastAsia"/>
              </w:rPr>
            </w:pPr>
          </w:p>
        </w:tc>
      </w:tr>
      <w:tr w:rsidR="00F010AA">
        <w:trPr>
          <w:jc w:val="center"/>
        </w:trPr>
        <w:tc>
          <w:tcPr>
            <w:tcW w:w="1728" w:type="dxa"/>
            <w:tcBorders>
              <w:top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2916" w:type="dxa"/>
            <w:tcBorders>
              <w:top w:val="single" w:sz="6" w:space="0" w:color="auto"/>
              <w:left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2977" w:type="dxa"/>
            <w:tcBorders>
              <w:top w:val="single" w:sz="6" w:space="0" w:color="auto"/>
              <w:left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1843" w:type="dxa"/>
            <w:tcBorders>
              <w:top w:val="single" w:sz="6" w:space="0" w:color="auto"/>
              <w:left w:val="single" w:sz="6" w:space="0" w:color="auto"/>
              <w:bottom w:val="single" w:sz="6" w:space="0" w:color="auto"/>
            </w:tcBorders>
          </w:tcPr>
          <w:p w:rsidR="00F010AA" w:rsidRDefault="00F010AA">
            <w:pPr>
              <w:jc w:val="center"/>
              <w:rPr>
                <w:rFonts w:ascii="宋体" w:hAnsi="CommonBullets" w:hint="eastAsia"/>
              </w:rPr>
            </w:pPr>
          </w:p>
        </w:tc>
      </w:tr>
      <w:tr w:rsidR="00F010AA">
        <w:trPr>
          <w:jc w:val="center"/>
        </w:trPr>
        <w:tc>
          <w:tcPr>
            <w:tcW w:w="1728" w:type="dxa"/>
            <w:tcBorders>
              <w:top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2916" w:type="dxa"/>
            <w:tcBorders>
              <w:top w:val="single" w:sz="6" w:space="0" w:color="auto"/>
              <w:left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2977" w:type="dxa"/>
            <w:tcBorders>
              <w:top w:val="single" w:sz="6" w:space="0" w:color="auto"/>
              <w:left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1843" w:type="dxa"/>
            <w:tcBorders>
              <w:top w:val="single" w:sz="6" w:space="0" w:color="auto"/>
              <w:left w:val="single" w:sz="6" w:space="0" w:color="auto"/>
              <w:bottom w:val="single" w:sz="6" w:space="0" w:color="auto"/>
            </w:tcBorders>
          </w:tcPr>
          <w:p w:rsidR="00F010AA" w:rsidRDefault="00F010AA">
            <w:pPr>
              <w:jc w:val="center"/>
              <w:rPr>
                <w:rFonts w:ascii="宋体" w:hAnsi="CommonBullets" w:hint="eastAsia"/>
              </w:rPr>
            </w:pPr>
          </w:p>
        </w:tc>
      </w:tr>
      <w:tr w:rsidR="00F010AA">
        <w:trPr>
          <w:jc w:val="center"/>
        </w:trPr>
        <w:tc>
          <w:tcPr>
            <w:tcW w:w="1728" w:type="dxa"/>
            <w:tcBorders>
              <w:top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2916" w:type="dxa"/>
            <w:tcBorders>
              <w:top w:val="single" w:sz="6" w:space="0" w:color="auto"/>
              <w:left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2977" w:type="dxa"/>
            <w:tcBorders>
              <w:top w:val="single" w:sz="6" w:space="0" w:color="auto"/>
              <w:left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1843" w:type="dxa"/>
            <w:tcBorders>
              <w:top w:val="single" w:sz="6" w:space="0" w:color="auto"/>
              <w:left w:val="single" w:sz="6" w:space="0" w:color="auto"/>
              <w:bottom w:val="single" w:sz="6" w:space="0" w:color="auto"/>
            </w:tcBorders>
          </w:tcPr>
          <w:p w:rsidR="00F010AA" w:rsidRDefault="00F010AA">
            <w:pPr>
              <w:jc w:val="center"/>
              <w:rPr>
                <w:rFonts w:ascii="宋体" w:hAnsi="CommonBullets" w:hint="eastAsia"/>
              </w:rPr>
            </w:pPr>
          </w:p>
        </w:tc>
      </w:tr>
      <w:tr w:rsidR="00F010AA">
        <w:trPr>
          <w:jc w:val="center"/>
        </w:trPr>
        <w:tc>
          <w:tcPr>
            <w:tcW w:w="1728" w:type="dxa"/>
            <w:tcBorders>
              <w:top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2916" w:type="dxa"/>
            <w:tcBorders>
              <w:top w:val="single" w:sz="6" w:space="0" w:color="auto"/>
              <w:left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2977" w:type="dxa"/>
            <w:tcBorders>
              <w:top w:val="single" w:sz="6" w:space="0" w:color="auto"/>
              <w:left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1843" w:type="dxa"/>
            <w:tcBorders>
              <w:top w:val="single" w:sz="6" w:space="0" w:color="auto"/>
              <w:left w:val="single" w:sz="6" w:space="0" w:color="auto"/>
              <w:bottom w:val="single" w:sz="6" w:space="0" w:color="auto"/>
            </w:tcBorders>
          </w:tcPr>
          <w:p w:rsidR="00F010AA" w:rsidRDefault="00F010AA">
            <w:pPr>
              <w:jc w:val="center"/>
              <w:rPr>
                <w:rFonts w:ascii="宋体" w:hAnsi="CommonBullets" w:hint="eastAsia"/>
              </w:rPr>
            </w:pPr>
          </w:p>
        </w:tc>
      </w:tr>
      <w:tr w:rsidR="00F010AA">
        <w:trPr>
          <w:jc w:val="center"/>
        </w:trPr>
        <w:tc>
          <w:tcPr>
            <w:tcW w:w="1728" w:type="dxa"/>
            <w:tcBorders>
              <w:top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2916" w:type="dxa"/>
            <w:tcBorders>
              <w:top w:val="single" w:sz="6" w:space="0" w:color="auto"/>
              <w:left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2977" w:type="dxa"/>
            <w:tcBorders>
              <w:top w:val="single" w:sz="6" w:space="0" w:color="auto"/>
              <w:left w:val="single" w:sz="6" w:space="0" w:color="auto"/>
              <w:bottom w:val="single" w:sz="6" w:space="0" w:color="auto"/>
              <w:right w:val="single" w:sz="6" w:space="0" w:color="auto"/>
            </w:tcBorders>
          </w:tcPr>
          <w:p w:rsidR="00F010AA" w:rsidRDefault="00F010AA">
            <w:pPr>
              <w:jc w:val="center"/>
              <w:rPr>
                <w:rFonts w:ascii="宋体" w:hAnsi="CommonBullets" w:hint="eastAsia"/>
              </w:rPr>
            </w:pPr>
          </w:p>
        </w:tc>
        <w:tc>
          <w:tcPr>
            <w:tcW w:w="1843" w:type="dxa"/>
            <w:tcBorders>
              <w:top w:val="single" w:sz="6" w:space="0" w:color="auto"/>
              <w:left w:val="single" w:sz="6" w:space="0" w:color="auto"/>
              <w:bottom w:val="single" w:sz="6" w:space="0" w:color="auto"/>
            </w:tcBorders>
          </w:tcPr>
          <w:p w:rsidR="00F010AA" w:rsidRDefault="00F010AA">
            <w:pPr>
              <w:jc w:val="center"/>
              <w:rPr>
                <w:rFonts w:ascii="宋体" w:hAnsi="CommonBullets" w:hint="eastAsia"/>
              </w:rPr>
            </w:pPr>
          </w:p>
        </w:tc>
      </w:tr>
      <w:tr w:rsidR="00F010AA">
        <w:trPr>
          <w:jc w:val="center"/>
        </w:trPr>
        <w:tc>
          <w:tcPr>
            <w:tcW w:w="1728" w:type="dxa"/>
            <w:tcBorders>
              <w:top w:val="single" w:sz="6" w:space="0" w:color="auto"/>
              <w:bottom w:val="single" w:sz="4" w:space="0" w:color="auto"/>
              <w:right w:val="single" w:sz="6" w:space="0" w:color="auto"/>
            </w:tcBorders>
          </w:tcPr>
          <w:p w:rsidR="00F010AA" w:rsidRDefault="00F010AA">
            <w:pPr>
              <w:jc w:val="center"/>
              <w:rPr>
                <w:rFonts w:ascii="宋体" w:hAnsi="CommonBullets" w:hint="eastAsia"/>
              </w:rPr>
            </w:pPr>
          </w:p>
        </w:tc>
        <w:tc>
          <w:tcPr>
            <w:tcW w:w="2916" w:type="dxa"/>
            <w:tcBorders>
              <w:top w:val="single" w:sz="6" w:space="0" w:color="auto"/>
              <w:left w:val="single" w:sz="6" w:space="0" w:color="auto"/>
              <w:bottom w:val="single" w:sz="4" w:space="0" w:color="auto"/>
              <w:right w:val="single" w:sz="6" w:space="0" w:color="auto"/>
            </w:tcBorders>
          </w:tcPr>
          <w:p w:rsidR="00F010AA" w:rsidRDefault="00F010AA">
            <w:pPr>
              <w:jc w:val="center"/>
              <w:rPr>
                <w:rFonts w:ascii="宋体" w:hAnsi="CommonBullets" w:hint="eastAsia"/>
              </w:rPr>
            </w:pPr>
          </w:p>
        </w:tc>
        <w:tc>
          <w:tcPr>
            <w:tcW w:w="2977" w:type="dxa"/>
            <w:tcBorders>
              <w:top w:val="single" w:sz="6" w:space="0" w:color="auto"/>
              <w:left w:val="single" w:sz="6" w:space="0" w:color="auto"/>
              <w:bottom w:val="single" w:sz="4" w:space="0" w:color="auto"/>
              <w:right w:val="single" w:sz="6" w:space="0" w:color="auto"/>
            </w:tcBorders>
          </w:tcPr>
          <w:p w:rsidR="00F010AA" w:rsidRDefault="00F010AA">
            <w:pPr>
              <w:jc w:val="center"/>
              <w:rPr>
                <w:rFonts w:ascii="宋体" w:hAnsi="CommonBullets" w:hint="eastAsia"/>
              </w:rPr>
            </w:pPr>
          </w:p>
        </w:tc>
        <w:tc>
          <w:tcPr>
            <w:tcW w:w="1843" w:type="dxa"/>
            <w:tcBorders>
              <w:top w:val="single" w:sz="6" w:space="0" w:color="auto"/>
              <w:left w:val="single" w:sz="6" w:space="0" w:color="auto"/>
              <w:bottom w:val="single" w:sz="4" w:space="0" w:color="auto"/>
            </w:tcBorders>
          </w:tcPr>
          <w:p w:rsidR="00F010AA" w:rsidRDefault="00F010AA">
            <w:pPr>
              <w:jc w:val="center"/>
              <w:rPr>
                <w:rFonts w:ascii="宋体" w:hAnsi="CommonBullets" w:hint="eastAsia"/>
              </w:rPr>
            </w:pPr>
          </w:p>
        </w:tc>
      </w:tr>
    </w:tbl>
    <w:p w:rsidR="00F010AA" w:rsidRDefault="00F010AA">
      <w:pPr>
        <w:rPr>
          <w:rFonts w:ascii="宋体" w:hAnsi="CommonBullets" w:hint="eastAsia"/>
        </w:rPr>
      </w:pPr>
    </w:p>
    <w:p w:rsidR="00F010AA" w:rsidRDefault="00F010AA">
      <w:pPr>
        <w:rPr>
          <w:rFonts w:ascii="宋体" w:hAnsi="CommonBullets" w:hint="eastAsia"/>
          <w:b/>
        </w:rPr>
      </w:pPr>
      <w:r>
        <w:rPr>
          <w:rFonts w:ascii="宋体" w:hAnsi="CommonBullets" w:hint="eastAsia"/>
          <w:b/>
        </w:rPr>
        <w:t>投标人：（盖章）</w:t>
      </w:r>
    </w:p>
    <w:p w:rsidR="00F010AA" w:rsidRDefault="00F010AA">
      <w:pPr>
        <w:rPr>
          <w:rFonts w:ascii="宋体" w:hAnsi="CommonBullets" w:hint="eastAsia"/>
          <w:b/>
        </w:rPr>
      </w:pPr>
    </w:p>
    <w:p w:rsidR="00F010AA" w:rsidRDefault="00F010AA">
      <w:pPr>
        <w:rPr>
          <w:rFonts w:ascii="宋体" w:hAnsi="CommonBullets" w:hint="eastAsia"/>
          <w:b/>
        </w:rPr>
      </w:pPr>
      <w:r>
        <w:rPr>
          <w:rFonts w:ascii="宋体" w:hAnsi="CommonBullets" w:hint="eastAsia"/>
          <w:b/>
        </w:rPr>
        <w:t>法人代表（或法人授权代表）：（盖章）</w:t>
      </w:r>
    </w:p>
    <w:p w:rsidR="00F010AA" w:rsidRDefault="00F010AA">
      <w:pPr>
        <w:rPr>
          <w:rFonts w:ascii="宋体" w:hAnsi="CommonBullets" w:hint="eastAsia"/>
          <w:b/>
        </w:rPr>
      </w:pPr>
    </w:p>
    <w:p w:rsidR="00F010AA" w:rsidRDefault="00F010AA" w:rsidP="00697CBB">
      <w:pPr>
        <w:ind w:firstLineChars="3047" w:firstLine="31680"/>
        <w:rPr>
          <w:rFonts w:ascii="宋体" w:hAnsi="CommonBullets" w:hint="eastAsia"/>
          <w:b/>
        </w:rPr>
      </w:pPr>
      <w:r>
        <w:rPr>
          <w:rFonts w:ascii="宋体" w:hAnsi="CommonBullets" w:hint="eastAsia"/>
          <w:b/>
        </w:rPr>
        <w:t>年    月    日</w:t>
      </w:r>
    </w:p>
    <w:p w:rsidR="00F010AA" w:rsidRDefault="00F010AA">
      <w:pPr>
        <w:spacing w:line="420" w:lineRule="exact"/>
        <w:rPr>
          <w:rFonts w:ascii="黑体" w:eastAsia="黑体"/>
          <w:sz w:val="10"/>
          <w:szCs w:val="10"/>
        </w:rPr>
      </w:pPr>
    </w:p>
    <w:p w:rsidR="00F010AA" w:rsidRDefault="00F010AA">
      <w:pPr>
        <w:jc w:val="center"/>
        <w:rPr>
          <w:rFonts w:ascii="黑体" w:eastAsia="黑体" w:hAnsi="宋体"/>
          <w:sz w:val="44"/>
        </w:rPr>
      </w:pPr>
    </w:p>
    <w:p w:rsidR="00F010AA" w:rsidRDefault="00F010AA"/>
    <w:p w:rsidR="00F010AA" w:rsidRDefault="00F010AA"/>
    <w:p w:rsidR="00F010AA" w:rsidRDefault="00F010AA"/>
    <w:p w:rsidR="00F010AA" w:rsidRDefault="00F010AA"/>
    <w:p w:rsidR="00F010AA" w:rsidRDefault="00F010AA"/>
    <w:p w:rsidR="00F010AA" w:rsidRDefault="00F010AA"/>
    <w:p w:rsidR="00F010AA" w:rsidRDefault="00F010AA"/>
    <w:p w:rsidR="00F010AA" w:rsidRDefault="00F010AA"/>
    <w:p w:rsidR="00F010AA" w:rsidRDefault="00F010AA"/>
    <w:p w:rsidR="00F010AA" w:rsidRDefault="00F010AA"/>
    <w:p w:rsidR="00F010AA" w:rsidRDefault="00F010AA"/>
    <w:p w:rsidR="00F010AA" w:rsidRDefault="00F010AA"/>
    <w:p w:rsidR="00F010AA" w:rsidRDefault="00F010AA"/>
    <w:p w:rsidR="00F010AA" w:rsidRDefault="00F010AA"/>
    <w:p w:rsidR="00F010AA" w:rsidRDefault="00F010AA"/>
    <w:p w:rsidR="00F010AA" w:rsidRDefault="00F010AA"/>
    <w:p w:rsidR="00F010AA" w:rsidRDefault="00F010AA"/>
    <w:p w:rsidR="00F010AA" w:rsidRDefault="00F010AA"/>
    <w:p w:rsidR="00F010AA" w:rsidRDefault="00F010AA"/>
    <w:p w:rsidR="00F010AA" w:rsidRDefault="00F010AA"/>
    <w:p w:rsidR="00F010AA" w:rsidRDefault="00F010AA"/>
    <w:p w:rsidR="00F010AA" w:rsidRDefault="00F010AA"/>
    <w:sectPr w:rsidR="00F010AA" w:rsidSect="00F1790E">
      <w:footerReference w:type="default" r:id="rId13"/>
      <w:footerReference w:type="first" r:id="rId14"/>
      <w:pgSz w:w="11906" w:h="16838"/>
      <w:pgMar w:top="1383" w:right="1800" w:bottom="1383" w:left="1803" w:header="851" w:footer="992" w:gutter="0"/>
      <w:cols w:space="720"/>
      <w:titlePg/>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10AA" w:rsidRDefault="00F010AA">
      <w:r>
        <w:separator/>
      </w:r>
    </w:p>
  </w:endnote>
  <w:endnote w:type="continuationSeparator" w:id="0">
    <w:p w:rsidR="00F010AA" w:rsidRDefault="00F010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A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altName w:val="微软雅黑"/>
    <w:panose1 w:val="00000000000000000000"/>
    <w:charset w:val="86"/>
    <w:family w:val="modern"/>
    <w:notTrueType/>
    <w:pitch w:val="fixed"/>
    <w:sig w:usb0="00000001" w:usb1="080E0000" w:usb2="00000010" w:usb3="00000000" w:csb0="00040000" w:csb1="00000000"/>
  </w:font>
  <w:font w:name="华文细黑">
    <w:altName w:val="微软雅黑"/>
    <w:panose1 w:val="00000000000000000000"/>
    <w:charset w:val="86"/>
    <w:family w:val="auto"/>
    <w:notTrueType/>
    <w:pitch w:val="variable"/>
    <w:sig w:usb0="00000287" w:usb1="080E0000" w:usb2="00000010" w:usb3="00000000" w:csb0="0004009F" w:csb1="00000000"/>
  </w:font>
  <w:font w:name="仿宋">
    <w:altName w:val="Arial Unicode MS"/>
    <w:panose1 w:val="02010609060101010101"/>
    <w:charset w:val="86"/>
    <w:family w:val="modern"/>
    <w:pitch w:val="fixed"/>
    <w:sig w:usb0="800002BF" w:usb1="38CF7CFA" w:usb2="00000016" w:usb3="00000000" w:csb0="00040001" w:csb1="00000000"/>
  </w:font>
  <w:font w:name="CommonBullets">
    <w:altName w:val="Symbol"/>
    <w:panose1 w:val="00000000000000000000"/>
    <w:charset w:val="02"/>
    <w:family w:val="moder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0AA" w:rsidRDefault="00F010A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0AA" w:rsidRDefault="00F010AA">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0AA" w:rsidRDefault="00F010A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0AA" w:rsidRDefault="00F010AA">
    <w:pPr>
      <w:pStyle w:val="Footer"/>
      <w:jc w:val="center"/>
    </w:pPr>
    <w:r>
      <w:rPr>
        <w:noProof/>
      </w:rPr>
      <w:pict>
        <v:shapetype id="_x0000_t202" coordsize="21600,21600" o:spt="202" path="m,l,21600r21600,l21600,xe">
          <v:stroke joinstyle="miter"/>
          <v:path gradientshapeok="t" o:connecttype="rect"/>
        </v:shapetype>
        <v:shape id="文本框 2" o:spid="_x0000_s2049" type="#_x0000_t202" style="position:absolute;left:0;text-align:left;margin-left:0;margin-top:0;width:2in;height:2in;z-index:251660288;mso-wrap-style:none;mso-position-horizontal:center;mso-position-horizontal-relative:margin" filled="f" stroked="f" strokeweight="1.25pt">
          <v:fill o:detectmouseclick="t"/>
          <v:textbox style="mso-fit-shape-to-text:t" inset="0,0,0,0">
            <w:txbxContent>
              <w:p w:rsidR="00F010AA" w:rsidRDefault="00F010AA">
                <w:pPr>
                  <w:snapToGrid w:val="0"/>
                  <w:rPr>
                    <w:sz w:val="18"/>
                  </w:rPr>
                </w:pPr>
                <w:fldSimple w:instr=" PAGE  \* MERGEFORMAT ">
                  <w:r>
                    <w:rPr>
                      <w:noProof/>
                    </w:rPr>
                    <w:t>15</w:t>
                  </w:r>
                </w:fldSimple>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0AA" w:rsidRDefault="00F010AA">
    <w:pPr>
      <w:pStyle w:val="Footer"/>
    </w:pPr>
    <w:r>
      <w:rPr>
        <w:noProof/>
      </w:rPr>
      <w:pict>
        <v:shapetype id="_x0000_t202" coordsize="21600,21600" o:spt="202" path="m,l,21600r21600,l21600,xe">
          <v:stroke joinstyle="miter"/>
          <v:path gradientshapeok="t" o:connecttype="rect"/>
        </v:shapetype>
        <v:shape id="文本框 1" o:spid="_x0000_s2050" type="#_x0000_t202" style="position:absolute;margin-left:0;margin-top:0;width:2in;height:2in;z-index:251662336;mso-wrap-style:none;mso-position-horizontal:center;mso-position-horizontal-relative:margin" filled="f" stroked="f" strokeweight="1.25pt">
          <v:fill o:detectmouseclick="t"/>
          <v:textbox style="mso-fit-shape-to-text:t" inset="0,0,0,0">
            <w:txbxContent>
              <w:p w:rsidR="00F010AA" w:rsidRDefault="00F010AA">
                <w:pPr>
                  <w:snapToGrid w:val="0"/>
                  <w:rPr>
                    <w:sz w:val="18"/>
                  </w:rPr>
                </w:pPr>
                <w:fldSimple w:instr=" PAGE  \* MERGEFORMAT ">
                  <w:r>
                    <w:rPr>
                      <w:noProof/>
                    </w:rPr>
                    <w:t>1</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10AA" w:rsidRDefault="00F010AA">
      <w:r>
        <w:separator/>
      </w:r>
    </w:p>
  </w:footnote>
  <w:footnote w:type="continuationSeparator" w:id="0">
    <w:p w:rsidR="00F010AA" w:rsidRDefault="00F010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0AA" w:rsidRDefault="00F010A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0AA" w:rsidRDefault="00F010AA">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10AA" w:rsidRDefault="00F010AA">
    <w:pPr>
      <w:pStyle w:val="Header"/>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7F69F4"/>
    <w:multiLevelType w:val="singleLevel"/>
    <w:tmpl w:val="00000000"/>
    <w:lvl w:ilvl="0">
      <w:start w:val="1"/>
      <w:numFmt w:val="decimal"/>
      <w:suff w:val="space"/>
      <w:lvlText w:val="%1."/>
      <w:lvlJc w:val="left"/>
      <w:rPr>
        <w:rFonts w:cs="Times New Roman"/>
      </w:rPr>
    </w:lvl>
  </w:abstractNum>
  <w:abstractNum w:abstractNumId="1">
    <w:nsid w:val="441E6F66"/>
    <w:multiLevelType w:val="multilevel"/>
    <w:tmpl w:val="441E6F66"/>
    <w:lvl w:ilvl="0">
      <w:start w:val="1"/>
      <w:numFmt w:val="japaneseCounting"/>
      <w:lvlText w:val="%1、"/>
      <w:lvlJc w:val="left"/>
      <w:pPr>
        <w:ind w:left="600" w:hanging="60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
    <w:nsid w:val="5795C050"/>
    <w:multiLevelType w:val="multilevel"/>
    <w:tmpl w:val="5795C05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5"/>
        </w:tabs>
        <w:ind w:left="575" w:hanging="57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1"/>
        </w:tabs>
        <w:ind w:left="1151" w:hanging="1151"/>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3"/>
        </w:tabs>
        <w:ind w:left="1583" w:hanging="1583"/>
      </w:pPr>
      <w:rPr>
        <w:rFonts w:cs="Times New Roman" w:hint="default"/>
      </w:rPr>
    </w:lvl>
  </w:abstractNum>
  <w:abstractNum w:abstractNumId="3">
    <w:nsid w:val="57B6BB10"/>
    <w:multiLevelType w:val="singleLevel"/>
    <w:tmpl w:val="57B6BB10"/>
    <w:lvl w:ilvl="0">
      <w:start w:val="8"/>
      <w:numFmt w:val="decimal"/>
      <w:suff w:val="nothing"/>
      <w:lvlText w:val="%1．"/>
      <w:lvlJc w:val="left"/>
      <w:rPr>
        <w:rFonts w:cs="Times New Roman"/>
      </w:rPr>
    </w:lvl>
  </w:abstractNum>
  <w:abstractNum w:abstractNumId="4">
    <w:nsid w:val="57B6BB7E"/>
    <w:multiLevelType w:val="singleLevel"/>
    <w:tmpl w:val="57B6BB7E"/>
    <w:lvl w:ilvl="0">
      <w:start w:val="1"/>
      <w:numFmt w:val="decimal"/>
      <w:lvlText w:val="%1."/>
      <w:lvlJc w:val="left"/>
      <w:pPr>
        <w:tabs>
          <w:tab w:val="num" w:pos="425"/>
        </w:tabs>
        <w:ind w:left="425" w:hanging="425"/>
      </w:pPr>
      <w:rPr>
        <w:rFonts w:cs="Times New Roman" w:hint="default"/>
      </w:rPr>
    </w:lvl>
  </w:abstractNum>
  <w:abstractNum w:abstractNumId="5">
    <w:nsid w:val="57B6BC5B"/>
    <w:multiLevelType w:val="singleLevel"/>
    <w:tmpl w:val="57B6BC5B"/>
    <w:lvl w:ilvl="0">
      <w:start w:val="1"/>
      <w:numFmt w:val="decimal"/>
      <w:lvlText w:val="%1."/>
      <w:lvlJc w:val="left"/>
      <w:pPr>
        <w:tabs>
          <w:tab w:val="num" w:pos="425"/>
        </w:tabs>
        <w:ind w:left="425" w:hanging="425"/>
      </w:pPr>
      <w:rPr>
        <w:rFonts w:cs="Times New Roman" w:hint="default"/>
      </w:rPr>
    </w:lvl>
  </w:abstractNum>
  <w:abstractNum w:abstractNumId="6">
    <w:nsid w:val="57B6CCD8"/>
    <w:multiLevelType w:val="singleLevel"/>
    <w:tmpl w:val="57B6CCD8"/>
    <w:lvl w:ilvl="0">
      <w:start w:val="1"/>
      <w:numFmt w:val="decimal"/>
      <w:lvlText w:val="%1."/>
      <w:lvlJc w:val="left"/>
      <w:pPr>
        <w:tabs>
          <w:tab w:val="num" w:pos="425"/>
        </w:tabs>
        <w:ind w:left="425" w:hanging="425"/>
      </w:pPr>
      <w:rPr>
        <w:rFonts w:cs="Times New Roman" w:hint="default"/>
      </w:rPr>
    </w:lvl>
  </w:abstractNum>
  <w:num w:numId="1">
    <w:abstractNumId w:val="2"/>
  </w:num>
  <w:num w:numId="2">
    <w:abstractNumId w:val="0"/>
  </w:num>
  <w:num w:numId="3">
    <w:abstractNumId w:val="3"/>
  </w:num>
  <w:num w:numId="4">
    <w:abstractNumId w:val="4"/>
  </w:num>
  <w:num w:numId="5">
    <w:abstractNumId w:val="5"/>
  </w:num>
  <w:num w:numId="6">
    <w:abstractNumId w:val="1"/>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5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2A27"/>
    <w:rsid w:val="00050751"/>
    <w:rsid w:val="00086271"/>
    <w:rsid w:val="000A011B"/>
    <w:rsid w:val="00172A27"/>
    <w:rsid w:val="00221999"/>
    <w:rsid w:val="00237EF0"/>
    <w:rsid w:val="003754D2"/>
    <w:rsid w:val="0040047B"/>
    <w:rsid w:val="00502D48"/>
    <w:rsid w:val="00534DD1"/>
    <w:rsid w:val="005E3727"/>
    <w:rsid w:val="0069302F"/>
    <w:rsid w:val="00697CBB"/>
    <w:rsid w:val="006A08C3"/>
    <w:rsid w:val="006C02CE"/>
    <w:rsid w:val="007874FF"/>
    <w:rsid w:val="007C2178"/>
    <w:rsid w:val="007F5FAC"/>
    <w:rsid w:val="008332CE"/>
    <w:rsid w:val="00866E75"/>
    <w:rsid w:val="009C2837"/>
    <w:rsid w:val="009E66EB"/>
    <w:rsid w:val="00A922D6"/>
    <w:rsid w:val="00B061EE"/>
    <w:rsid w:val="00B31257"/>
    <w:rsid w:val="00B77493"/>
    <w:rsid w:val="00B97E99"/>
    <w:rsid w:val="00BF76D7"/>
    <w:rsid w:val="00C14CA1"/>
    <w:rsid w:val="00C70E43"/>
    <w:rsid w:val="00C83057"/>
    <w:rsid w:val="00CC7CF3"/>
    <w:rsid w:val="00D57434"/>
    <w:rsid w:val="00E018BE"/>
    <w:rsid w:val="00E9110D"/>
    <w:rsid w:val="00E9402C"/>
    <w:rsid w:val="00F010AA"/>
    <w:rsid w:val="00F11C5F"/>
    <w:rsid w:val="00F1790E"/>
    <w:rsid w:val="00F24CE8"/>
    <w:rsid w:val="00F67828"/>
    <w:rsid w:val="00FE70B2"/>
    <w:rsid w:val="00FF237F"/>
    <w:rsid w:val="01EC4290"/>
    <w:rsid w:val="02F304B6"/>
    <w:rsid w:val="22487615"/>
    <w:rsid w:val="30BA5CE2"/>
    <w:rsid w:val="321C60D1"/>
    <w:rsid w:val="35C32FC2"/>
    <w:rsid w:val="3BAD7CEB"/>
    <w:rsid w:val="3CF11296"/>
    <w:rsid w:val="3D75515B"/>
    <w:rsid w:val="45554E8F"/>
    <w:rsid w:val="475A7120"/>
    <w:rsid w:val="58FC4386"/>
    <w:rsid w:val="5EF47CB4"/>
    <w:rsid w:val="68EC010F"/>
    <w:rsid w:val="6B507C11"/>
    <w:rsid w:val="72E327A6"/>
    <w:rsid w:val="736704BE"/>
    <w:rsid w:val="742F1135"/>
    <w:rsid w:val="74A45007"/>
    <w:rsid w:val="76A75AAF"/>
    <w:rsid w:val="7A732895"/>
    <w:rsid w:val="7EB302F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martTagType w:namespaceuri="urn:schemas-microsoft-com:office:smarttags" w:name="chsdate"/>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HTML Top of Form" w:locked="1" w:semiHidden="0" w:uiPriority="0" w:unhideWhenUsed="0"/>
    <w:lsdException w:name="HTML Bottom of Form" w:locked="1" w:semiHidden="0" w:uiPriority="0" w:unhideWhenUsed="0"/>
    <w:lsdException w:name="Normal Table" w:locked="1" w:semiHidden="0" w:uiPriority="0" w:unhideWhenUsed="0"/>
    <w:lsdException w:name="No List" w:locked="1" w:semiHidden="0" w:uiPriority="0" w:unhideWhenUsed="0"/>
    <w:lsdException w:name="Outline List 1" w:locked="1" w:semiHidden="0" w:uiPriority="0" w:unhideWhenUsed="0"/>
    <w:lsdException w:name="Outline List 2" w:locked="1" w:semiHidden="0" w:uiPriority="0" w:unhideWhenUsed="0"/>
    <w:lsdException w:name="Outline List 3"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90E"/>
    <w:pPr>
      <w:widowControl w:val="0"/>
      <w:jc w:val="both"/>
    </w:pPr>
    <w:rPr>
      <w:szCs w:val="24"/>
    </w:rPr>
  </w:style>
  <w:style w:type="paragraph" w:styleId="Heading1">
    <w:name w:val="heading 1"/>
    <w:basedOn w:val="Normal"/>
    <w:next w:val="Normal"/>
    <w:link w:val="Heading1Char"/>
    <w:uiPriority w:val="99"/>
    <w:qFormat/>
    <w:rsid w:val="00F1790E"/>
    <w:pPr>
      <w:keepNext/>
      <w:keepLines/>
      <w:numPr>
        <w:numId w:val="1"/>
      </w:numPr>
      <w:tabs>
        <w:tab w:val="left" w:pos="432"/>
      </w:tabs>
      <w:spacing w:line="360" w:lineRule="auto"/>
      <w:jc w:val="center"/>
      <w:outlineLvl w:val="0"/>
    </w:pPr>
    <w:rPr>
      <w:rFonts w:ascii="Times New Roman" w:hAnsi="Times New Roman"/>
      <w:b/>
      <w:bCs/>
      <w:kern w:val="44"/>
      <w:sz w:val="44"/>
      <w:szCs w:val="44"/>
    </w:rPr>
  </w:style>
  <w:style w:type="paragraph" w:styleId="Heading2">
    <w:name w:val="heading 2"/>
    <w:basedOn w:val="Normal"/>
    <w:next w:val="Normal"/>
    <w:link w:val="Heading2Char"/>
    <w:uiPriority w:val="99"/>
    <w:qFormat/>
    <w:rsid w:val="00F1790E"/>
    <w:pPr>
      <w:keepNext/>
      <w:keepLines/>
      <w:numPr>
        <w:ilvl w:val="1"/>
        <w:numId w:val="1"/>
      </w:numPr>
      <w:tabs>
        <w:tab w:val="left" w:pos="575"/>
      </w:tabs>
      <w:snapToGrid w:val="0"/>
      <w:spacing w:line="413" w:lineRule="auto"/>
      <w:outlineLvl w:val="1"/>
    </w:pPr>
    <w:rPr>
      <w:rFonts w:ascii="Arial" w:hAnsi="Arial"/>
      <w:b/>
      <w:bCs/>
      <w:kern w:val="0"/>
      <w:sz w:val="32"/>
      <w:szCs w:val="32"/>
    </w:rPr>
  </w:style>
  <w:style w:type="paragraph" w:styleId="Heading3">
    <w:name w:val="heading 3"/>
    <w:basedOn w:val="Normal"/>
    <w:next w:val="Normal"/>
    <w:link w:val="Heading3Char"/>
    <w:uiPriority w:val="99"/>
    <w:qFormat/>
    <w:rsid w:val="00F1790E"/>
    <w:pPr>
      <w:keepNext/>
      <w:keepLines/>
      <w:numPr>
        <w:ilvl w:val="2"/>
        <w:numId w:val="1"/>
      </w:numPr>
      <w:tabs>
        <w:tab w:val="left" w:pos="720"/>
      </w:tabs>
      <w:spacing w:line="416" w:lineRule="auto"/>
      <w:outlineLvl w:val="2"/>
    </w:pPr>
    <w:rPr>
      <w:rFonts w:ascii="Times New Roman" w:hAnsi="Times New Roman"/>
      <w:b/>
      <w:kern w:val="0"/>
      <w:sz w:val="32"/>
      <w:szCs w:val="20"/>
    </w:rPr>
  </w:style>
  <w:style w:type="paragraph" w:styleId="Heading4">
    <w:name w:val="heading 4"/>
    <w:basedOn w:val="Normal"/>
    <w:next w:val="Normal"/>
    <w:link w:val="Heading4Char"/>
    <w:uiPriority w:val="99"/>
    <w:qFormat/>
    <w:rsid w:val="00F1790E"/>
    <w:pPr>
      <w:keepNext/>
      <w:keepLines/>
      <w:numPr>
        <w:ilvl w:val="3"/>
        <w:numId w:val="1"/>
      </w:numPr>
      <w:tabs>
        <w:tab w:val="left" w:pos="864"/>
      </w:tabs>
      <w:snapToGrid w:val="0"/>
      <w:spacing w:line="360" w:lineRule="auto"/>
      <w:outlineLvl w:val="3"/>
    </w:pPr>
    <w:rPr>
      <w:rFonts w:ascii="Arial" w:hAnsi="Arial"/>
      <w:b/>
      <w:sz w:val="28"/>
    </w:rPr>
  </w:style>
  <w:style w:type="paragraph" w:styleId="Heading5">
    <w:name w:val="heading 5"/>
    <w:basedOn w:val="Normal"/>
    <w:next w:val="Normal"/>
    <w:link w:val="Heading5Char"/>
    <w:uiPriority w:val="99"/>
    <w:qFormat/>
    <w:rsid w:val="00F1790E"/>
    <w:pPr>
      <w:keepNext/>
      <w:keepLines/>
      <w:numPr>
        <w:ilvl w:val="4"/>
        <w:numId w:val="1"/>
      </w:numPr>
      <w:tabs>
        <w:tab w:val="left" w:pos="1008"/>
        <w:tab w:val="left" w:pos="2100"/>
      </w:tabs>
      <w:snapToGrid w:val="0"/>
      <w:spacing w:line="372" w:lineRule="auto"/>
      <w:jc w:val="left"/>
      <w:outlineLvl w:val="4"/>
    </w:pPr>
    <w:rPr>
      <w:rFonts w:ascii="Times New Roman" w:hAnsi="Times New Roman"/>
      <w:b/>
      <w:sz w:val="28"/>
    </w:rPr>
  </w:style>
  <w:style w:type="paragraph" w:styleId="Heading6">
    <w:name w:val="heading 6"/>
    <w:basedOn w:val="Normal"/>
    <w:next w:val="Normal"/>
    <w:link w:val="Heading6Char"/>
    <w:uiPriority w:val="99"/>
    <w:qFormat/>
    <w:rsid w:val="00F1790E"/>
    <w:pPr>
      <w:keepNext/>
      <w:keepLines/>
      <w:numPr>
        <w:ilvl w:val="5"/>
        <w:numId w:val="1"/>
      </w:numPr>
      <w:tabs>
        <w:tab w:val="left" w:pos="1151"/>
      </w:tabs>
      <w:spacing w:before="240" w:after="64" w:line="317" w:lineRule="auto"/>
      <w:outlineLvl w:val="5"/>
    </w:pPr>
    <w:rPr>
      <w:rFonts w:ascii="Arial" w:eastAsia="黑体" w:hAnsi="Arial"/>
      <w:b/>
      <w:sz w:val="24"/>
    </w:rPr>
  </w:style>
  <w:style w:type="paragraph" w:styleId="Heading7">
    <w:name w:val="heading 7"/>
    <w:basedOn w:val="Normal"/>
    <w:next w:val="Normal"/>
    <w:link w:val="Heading7Char"/>
    <w:uiPriority w:val="99"/>
    <w:qFormat/>
    <w:rsid w:val="00F1790E"/>
    <w:pPr>
      <w:keepNext/>
      <w:keepLines/>
      <w:numPr>
        <w:ilvl w:val="6"/>
        <w:numId w:val="1"/>
      </w:numPr>
      <w:tabs>
        <w:tab w:val="left" w:pos="1296"/>
      </w:tabs>
      <w:spacing w:before="240" w:after="64" w:line="317" w:lineRule="auto"/>
      <w:outlineLvl w:val="6"/>
    </w:pPr>
    <w:rPr>
      <w:b/>
      <w:sz w:val="24"/>
    </w:rPr>
  </w:style>
  <w:style w:type="paragraph" w:styleId="Heading8">
    <w:name w:val="heading 8"/>
    <w:basedOn w:val="Normal"/>
    <w:next w:val="Normal"/>
    <w:link w:val="Heading8Char"/>
    <w:uiPriority w:val="99"/>
    <w:qFormat/>
    <w:rsid w:val="00F1790E"/>
    <w:pPr>
      <w:keepNext/>
      <w:keepLines/>
      <w:numPr>
        <w:ilvl w:val="7"/>
        <w:numId w:val="1"/>
      </w:numPr>
      <w:tabs>
        <w:tab w:val="left" w:pos="1440"/>
      </w:tabs>
      <w:spacing w:before="240" w:after="64" w:line="317" w:lineRule="auto"/>
      <w:outlineLvl w:val="7"/>
    </w:pPr>
    <w:rPr>
      <w:rFonts w:ascii="Arial" w:eastAsia="黑体" w:hAnsi="Arial"/>
      <w:sz w:val="24"/>
    </w:rPr>
  </w:style>
  <w:style w:type="paragraph" w:styleId="Heading9">
    <w:name w:val="heading 9"/>
    <w:basedOn w:val="Normal"/>
    <w:next w:val="Normal"/>
    <w:link w:val="Heading9Char"/>
    <w:uiPriority w:val="99"/>
    <w:qFormat/>
    <w:rsid w:val="00F1790E"/>
    <w:pPr>
      <w:keepNext/>
      <w:keepLines/>
      <w:numPr>
        <w:ilvl w:val="8"/>
        <w:numId w:val="1"/>
      </w:numPr>
      <w:tabs>
        <w:tab w:val="left" w:pos="1583"/>
      </w:tabs>
      <w:spacing w:before="240" w:after="64" w:line="317" w:lineRule="auto"/>
      <w:outlineLvl w:val="8"/>
    </w:pPr>
    <w:rPr>
      <w:rFonts w:ascii="Arial" w:eastAsia="黑体" w:hAnsi="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1790E"/>
    <w:rPr>
      <w:rFonts w:ascii="Times New Roman" w:eastAsia="宋体" w:hAnsi="Times New Roman"/>
      <w:b/>
      <w:kern w:val="44"/>
      <w:sz w:val="44"/>
    </w:rPr>
  </w:style>
  <w:style w:type="character" w:customStyle="1" w:styleId="Heading2Char">
    <w:name w:val="Heading 2 Char"/>
    <w:basedOn w:val="DefaultParagraphFont"/>
    <w:link w:val="Heading2"/>
    <w:uiPriority w:val="99"/>
    <w:locked/>
    <w:rsid w:val="00F1790E"/>
    <w:rPr>
      <w:rFonts w:ascii="Arial" w:eastAsia="宋体" w:hAnsi="Arial"/>
      <w:b/>
      <w:sz w:val="32"/>
    </w:rPr>
  </w:style>
  <w:style w:type="character" w:customStyle="1" w:styleId="Heading3Char">
    <w:name w:val="Heading 3 Char"/>
    <w:basedOn w:val="DefaultParagraphFont"/>
    <w:link w:val="Heading3"/>
    <w:uiPriority w:val="99"/>
    <w:locked/>
    <w:rsid w:val="00F1790E"/>
    <w:rPr>
      <w:rFonts w:ascii="Times New Roman" w:eastAsia="宋体" w:hAnsi="Times New Roman"/>
      <w:b/>
      <w:sz w:val="32"/>
    </w:rPr>
  </w:style>
  <w:style w:type="character" w:customStyle="1" w:styleId="Heading4Char">
    <w:name w:val="Heading 4 Char"/>
    <w:basedOn w:val="DefaultParagraphFont"/>
    <w:link w:val="Heading4"/>
    <w:uiPriority w:val="99"/>
    <w:locked/>
    <w:rsid w:val="00F1790E"/>
    <w:rPr>
      <w:rFonts w:ascii="Arial" w:eastAsia="宋体" w:hAnsi="Arial"/>
      <w:b/>
      <w:kern w:val="2"/>
      <w:sz w:val="24"/>
    </w:rPr>
  </w:style>
  <w:style w:type="character" w:customStyle="1" w:styleId="Heading5Char">
    <w:name w:val="Heading 5 Char"/>
    <w:basedOn w:val="DefaultParagraphFont"/>
    <w:link w:val="Heading5"/>
    <w:uiPriority w:val="99"/>
    <w:locked/>
    <w:rsid w:val="00F1790E"/>
    <w:rPr>
      <w:rFonts w:ascii="Times New Roman" w:eastAsia="宋体" w:hAnsi="Times New Roman"/>
      <w:b/>
      <w:kern w:val="2"/>
      <w:sz w:val="24"/>
    </w:rPr>
  </w:style>
  <w:style w:type="character" w:customStyle="1" w:styleId="Heading6Char">
    <w:name w:val="Heading 6 Char"/>
    <w:basedOn w:val="DefaultParagraphFont"/>
    <w:link w:val="Heading6"/>
    <w:uiPriority w:val="9"/>
    <w:semiHidden/>
    <w:rsid w:val="000D0591"/>
    <w:rPr>
      <w:rFonts w:asciiTheme="majorHAnsi" w:eastAsiaTheme="majorEastAsia" w:hAnsiTheme="majorHAnsi" w:cstheme="majorBidi"/>
      <w:b/>
      <w:bCs/>
      <w:sz w:val="24"/>
      <w:szCs w:val="24"/>
    </w:rPr>
  </w:style>
  <w:style w:type="character" w:customStyle="1" w:styleId="Heading7Char">
    <w:name w:val="Heading 7 Char"/>
    <w:basedOn w:val="DefaultParagraphFont"/>
    <w:link w:val="Heading7"/>
    <w:uiPriority w:val="9"/>
    <w:semiHidden/>
    <w:rsid w:val="000D0591"/>
    <w:rPr>
      <w:b/>
      <w:bCs/>
      <w:sz w:val="24"/>
      <w:szCs w:val="24"/>
    </w:rPr>
  </w:style>
  <w:style w:type="character" w:customStyle="1" w:styleId="Heading8Char">
    <w:name w:val="Heading 8 Char"/>
    <w:basedOn w:val="DefaultParagraphFont"/>
    <w:link w:val="Heading8"/>
    <w:uiPriority w:val="9"/>
    <w:semiHidden/>
    <w:rsid w:val="000D0591"/>
    <w:rPr>
      <w:rFonts w:asciiTheme="majorHAnsi" w:eastAsiaTheme="majorEastAsia" w:hAnsiTheme="majorHAnsi" w:cstheme="majorBidi"/>
      <w:sz w:val="24"/>
      <w:szCs w:val="24"/>
    </w:rPr>
  </w:style>
  <w:style w:type="character" w:customStyle="1" w:styleId="Heading9Char">
    <w:name w:val="Heading 9 Char"/>
    <w:basedOn w:val="DefaultParagraphFont"/>
    <w:link w:val="Heading9"/>
    <w:uiPriority w:val="9"/>
    <w:semiHidden/>
    <w:rsid w:val="000D0591"/>
    <w:rPr>
      <w:rFonts w:asciiTheme="majorHAnsi" w:eastAsiaTheme="majorEastAsia" w:hAnsiTheme="majorHAnsi" w:cstheme="majorBidi"/>
      <w:szCs w:val="21"/>
    </w:rPr>
  </w:style>
  <w:style w:type="paragraph" w:customStyle="1" w:styleId="15">
    <w:name w:val="样式 小四 行距: 1.5 倍行距"/>
    <w:basedOn w:val="Normal"/>
    <w:uiPriority w:val="99"/>
    <w:rsid w:val="00F1790E"/>
    <w:pPr>
      <w:ind w:firstLineChars="300" w:firstLine="720"/>
    </w:pPr>
    <w:rPr>
      <w:rFonts w:cs="宋体"/>
      <w:szCs w:val="20"/>
    </w:rPr>
  </w:style>
  <w:style w:type="paragraph" w:styleId="BodyText">
    <w:name w:val="Body Text"/>
    <w:basedOn w:val="Normal"/>
    <w:link w:val="BodyTextChar"/>
    <w:uiPriority w:val="99"/>
    <w:rsid w:val="00F1790E"/>
    <w:rPr>
      <w:rFonts w:ascii="宋体" w:hAnsi="宋体"/>
      <w:sz w:val="30"/>
    </w:rPr>
  </w:style>
  <w:style w:type="character" w:customStyle="1" w:styleId="BodyTextChar">
    <w:name w:val="Body Text Char"/>
    <w:basedOn w:val="DefaultParagraphFont"/>
    <w:link w:val="BodyText"/>
    <w:uiPriority w:val="99"/>
    <w:semiHidden/>
    <w:rsid w:val="000D0591"/>
    <w:rPr>
      <w:szCs w:val="24"/>
    </w:rPr>
  </w:style>
  <w:style w:type="paragraph" w:styleId="BodyTextIndent">
    <w:name w:val="Body Text Indent"/>
    <w:basedOn w:val="Normal"/>
    <w:link w:val="BodyTextIndentChar"/>
    <w:uiPriority w:val="99"/>
    <w:rsid w:val="00F1790E"/>
    <w:pPr>
      <w:spacing w:after="120"/>
      <w:ind w:leftChars="200" w:left="420"/>
    </w:pPr>
  </w:style>
  <w:style w:type="character" w:customStyle="1" w:styleId="BodyTextIndentChar">
    <w:name w:val="Body Text Indent Char"/>
    <w:basedOn w:val="DefaultParagraphFont"/>
    <w:link w:val="BodyTextIndent"/>
    <w:uiPriority w:val="99"/>
    <w:semiHidden/>
    <w:rsid w:val="000D0591"/>
    <w:rPr>
      <w:szCs w:val="24"/>
    </w:rPr>
  </w:style>
  <w:style w:type="paragraph" w:styleId="TOC3">
    <w:name w:val="toc 3"/>
    <w:basedOn w:val="Normal"/>
    <w:next w:val="Normal"/>
    <w:uiPriority w:val="99"/>
    <w:rsid w:val="00F1790E"/>
    <w:pPr>
      <w:ind w:leftChars="400" w:left="840"/>
    </w:pPr>
  </w:style>
  <w:style w:type="paragraph" w:styleId="Date">
    <w:name w:val="Date"/>
    <w:basedOn w:val="Normal"/>
    <w:next w:val="Normal"/>
    <w:link w:val="DateChar"/>
    <w:uiPriority w:val="99"/>
    <w:rsid w:val="00F1790E"/>
    <w:pPr>
      <w:ind w:leftChars="2500" w:left="100"/>
    </w:pPr>
    <w:rPr>
      <w:sz w:val="28"/>
    </w:rPr>
  </w:style>
  <w:style w:type="character" w:customStyle="1" w:styleId="DateChar">
    <w:name w:val="Date Char"/>
    <w:basedOn w:val="DefaultParagraphFont"/>
    <w:link w:val="Date"/>
    <w:uiPriority w:val="99"/>
    <w:semiHidden/>
    <w:rsid w:val="000D0591"/>
    <w:rPr>
      <w:szCs w:val="24"/>
    </w:rPr>
  </w:style>
  <w:style w:type="paragraph" w:styleId="Footer">
    <w:name w:val="footer"/>
    <w:basedOn w:val="Normal"/>
    <w:link w:val="FooterChar"/>
    <w:uiPriority w:val="99"/>
    <w:rsid w:val="00F1790E"/>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rsid w:val="000D0591"/>
    <w:rPr>
      <w:sz w:val="18"/>
      <w:szCs w:val="18"/>
    </w:rPr>
  </w:style>
  <w:style w:type="paragraph" w:styleId="Header">
    <w:name w:val="header"/>
    <w:basedOn w:val="Normal"/>
    <w:link w:val="HeaderChar"/>
    <w:uiPriority w:val="99"/>
    <w:rsid w:val="00F1790E"/>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0D0591"/>
    <w:rPr>
      <w:sz w:val="18"/>
      <w:szCs w:val="18"/>
    </w:rPr>
  </w:style>
  <w:style w:type="paragraph" w:styleId="Subtitle">
    <w:name w:val="Subtitle"/>
    <w:basedOn w:val="Normal"/>
    <w:next w:val="Normal"/>
    <w:link w:val="SubtitleChar"/>
    <w:uiPriority w:val="99"/>
    <w:qFormat/>
    <w:rsid w:val="00F1790E"/>
    <w:pPr>
      <w:spacing w:before="240" w:after="60" w:line="312" w:lineRule="auto"/>
      <w:jc w:val="center"/>
      <w:outlineLvl w:val="1"/>
    </w:pPr>
    <w:rPr>
      <w:rFonts w:ascii="Cambria" w:hAnsi="Cambria"/>
      <w:b/>
      <w:bCs/>
      <w:kern w:val="28"/>
      <w:sz w:val="32"/>
      <w:szCs w:val="32"/>
    </w:rPr>
  </w:style>
  <w:style w:type="character" w:customStyle="1" w:styleId="SubtitleChar">
    <w:name w:val="Subtitle Char"/>
    <w:basedOn w:val="DefaultParagraphFont"/>
    <w:link w:val="Subtitle"/>
    <w:uiPriority w:val="11"/>
    <w:rsid w:val="000D0591"/>
    <w:rPr>
      <w:rFonts w:asciiTheme="majorHAnsi" w:hAnsiTheme="majorHAnsi" w:cstheme="majorBidi"/>
      <w:b/>
      <w:bCs/>
      <w:kern w:val="28"/>
      <w:sz w:val="32"/>
      <w:szCs w:val="32"/>
    </w:rPr>
  </w:style>
  <w:style w:type="paragraph" w:styleId="TOC1">
    <w:name w:val="toc 1"/>
    <w:basedOn w:val="Normal"/>
    <w:next w:val="Normal"/>
    <w:uiPriority w:val="99"/>
    <w:rsid w:val="00F1790E"/>
    <w:pPr>
      <w:tabs>
        <w:tab w:val="right" w:leader="dot" w:pos="8296"/>
      </w:tabs>
      <w:spacing w:line="360" w:lineRule="auto"/>
    </w:pPr>
  </w:style>
  <w:style w:type="paragraph" w:styleId="TOC2">
    <w:name w:val="toc 2"/>
    <w:basedOn w:val="Normal"/>
    <w:next w:val="Normal"/>
    <w:uiPriority w:val="99"/>
    <w:rsid w:val="00F1790E"/>
    <w:pPr>
      <w:ind w:leftChars="200" w:left="420"/>
    </w:pPr>
  </w:style>
  <w:style w:type="paragraph" w:customStyle="1" w:styleId="Style9">
    <w:name w:val="_Style 9"/>
    <w:basedOn w:val="Normal"/>
    <w:uiPriority w:val="99"/>
    <w:rsid w:val="00F1790E"/>
    <w:pPr>
      <w:ind w:firstLineChars="200" w:firstLine="420"/>
    </w:pPr>
    <w:rPr>
      <w:szCs w:val="22"/>
    </w:rPr>
  </w:style>
  <w:style w:type="paragraph" w:customStyle="1" w:styleId="U2">
    <w:name w:val="U_正文2"/>
    <w:basedOn w:val="Normal"/>
    <w:uiPriority w:val="99"/>
    <w:rsid w:val="00F1790E"/>
    <w:pPr>
      <w:spacing w:beforeLines="10" w:afterLines="10" w:line="300" w:lineRule="auto"/>
    </w:pPr>
    <w:rPr>
      <w:sz w:val="24"/>
    </w:rPr>
  </w:style>
  <w:style w:type="paragraph" w:customStyle="1" w:styleId="153">
    <w:name w:val="样式 样式 小四 行距: 1.5 倍行距 + 首行缩进:  3 字符"/>
    <w:basedOn w:val="15"/>
    <w:uiPriority w:val="99"/>
    <w:rsid w:val="00F1790E"/>
    <w:pPr>
      <w:ind w:firstLineChars="200" w:firstLine="420"/>
    </w:pPr>
    <w:rPr>
      <w:rFonts w:ascii="宋体" w:hAnsi="宋体"/>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TotalTime>
  <Pages>16</Pages>
  <Words>1065</Words>
  <Characters>6075</Characters>
  <Application>Microsoft Office Outlook</Application>
  <DocSecurity>0</DocSecurity>
  <Lines>0</Lines>
  <Paragraphs>0</Paragraphs>
  <ScaleCrop>false</ScaleCrop>
  <Company>Kingsoft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zhaoxinlei</dc:creator>
  <cp:keywords/>
  <dc:description/>
  <cp:lastModifiedBy>SDWM</cp:lastModifiedBy>
  <cp:revision>15</cp:revision>
  <dcterms:created xsi:type="dcterms:W3CDTF">2016-10-13T00:40:00Z</dcterms:created>
  <dcterms:modified xsi:type="dcterms:W3CDTF">2016-10-14T01:30:00Z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2052-10.1.0.5740</vt:lpwstr>
  </property>
</Properties>
</file>