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3CE6">
      <w:pPr>
        <w:jc w:val="center"/>
        <w:rPr>
          <w:rFonts w:hint="default" w:ascii="Times New Roman" w:hAnsi="Times New Roman" w:cs="Times New Roman"/>
          <w:b/>
          <w:sz w:val="30"/>
          <w:szCs w:val="30"/>
          <w:highlight w:val="none"/>
        </w:rPr>
      </w:pPr>
      <w:r>
        <w:rPr>
          <w:rFonts w:hint="default" w:ascii="Times New Roman" w:hAnsi="Times New Roman" w:cs="Times New Roman"/>
          <w:b/>
          <w:sz w:val="44"/>
          <w:szCs w:val="44"/>
          <w:highlight w:val="none"/>
          <w:lang w:val="en-US" w:eastAsia="zh-CN"/>
        </w:rPr>
        <w:t>输尿管</w:t>
      </w:r>
      <w:r>
        <w:rPr>
          <w:rFonts w:hint="eastAsia" w:ascii="Times New Roman" w:hAnsi="Times New Roman" w:cs="Times New Roman"/>
          <w:b/>
          <w:sz w:val="44"/>
          <w:szCs w:val="44"/>
          <w:highlight w:val="none"/>
          <w:lang w:val="en-US" w:eastAsia="zh-CN"/>
        </w:rPr>
        <w:t>内窥镜（</w:t>
      </w:r>
      <w:r>
        <w:rPr>
          <w:rFonts w:hint="default" w:ascii="Times New Roman" w:hAnsi="Times New Roman" w:cs="Times New Roman"/>
          <w:b/>
          <w:sz w:val="44"/>
          <w:szCs w:val="44"/>
          <w:highlight w:val="none"/>
          <w:lang w:val="en-US" w:eastAsia="zh-CN"/>
        </w:rPr>
        <w:t>硬镜</w:t>
      </w:r>
      <w:r>
        <w:rPr>
          <w:rFonts w:hint="eastAsia" w:ascii="Times New Roman" w:hAnsi="Times New Roman" w:cs="Times New Roman"/>
          <w:b/>
          <w:sz w:val="44"/>
          <w:szCs w:val="44"/>
          <w:highlight w:val="none"/>
          <w:lang w:val="en-US" w:eastAsia="zh-CN"/>
        </w:rPr>
        <w:t>）</w:t>
      </w:r>
      <w:r>
        <w:rPr>
          <w:rFonts w:hint="default" w:ascii="Times New Roman" w:hAnsi="Times New Roman" w:cs="Times New Roman"/>
          <w:b/>
          <w:sz w:val="44"/>
          <w:szCs w:val="44"/>
          <w:highlight w:val="none"/>
          <w:lang w:val="en-US" w:eastAsia="zh-CN"/>
        </w:rPr>
        <w:t>采购</w:t>
      </w:r>
      <w:r>
        <w:rPr>
          <w:rFonts w:hint="default" w:ascii="Times New Roman" w:hAnsi="Times New Roman" w:cs="Times New Roman"/>
          <w:b/>
          <w:sz w:val="44"/>
          <w:szCs w:val="44"/>
          <w:highlight w:val="none"/>
        </w:rPr>
        <w:t>需求</w:t>
      </w:r>
    </w:p>
    <w:p w14:paraId="34B5E927">
      <w:pPr>
        <w:keepNext w:val="0"/>
        <w:keepLines w:val="0"/>
        <w:pageBreakBefore w:val="0"/>
        <w:widowControl w:val="0"/>
        <w:numPr>
          <w:ilvl w:val="0"/>
          <w:numId w:val="1"/>
        </w:numPr>
        <w:kinsoku/>
        <w:wordWrap/>
        <w:overflowPunct/>
        <w:topLinePunct w:val="0"/>
        <w:bidi w:val="0"/>
        <w:snapToGrid/>
        <w:spacing w:before="157" w:beforeLines="50" w:line="340" w:lineRule="exact"/>
        <w:ind w:firstLine="422" w:firstLineChars="200"/>
        <w:textAlignment w:val="auto"/>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设备名称：</w:t>
      </w:r>
    </w:p>
    <w:p w14:paraId="3FCD783D">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输尿管内窥镜（硬镜）</w:t>
      </w:r>
      <w:r>
        <w:rPr>
          <w:rFonts w:hint="eastAsia" w:ascii="Times New Roman" w:hAnsi="Times New Roman" w:eastAsia="宋体" w:cs="Times New Roman"/>
          <w:kern w:val="2"/>
          <w:sz w:val="21"/>
          <w:szCs w:val="21"/>
          <w:highlight w:val="none"/>
          <w:lang w:val="en-US" w:eastAsia="zh-CN" w:bidi="ar-SA"/>
        </w:rPr>
        <w:t>2根</w:t>
      </w:r>
      <w:r>
        <w:rPr>
          <w:rFonts w:hint="default" w:ascii="Times New Roman" w:hAnsi="Times New Roman" w:eastAsia="宋体" w:cs="Times New Roman"/>
          <w:kern w:val="2"/>
          <w:sz w:val="21"/>
          <w:szCs w:val="21"/>
          <w:highlight w:val="none"/>
          <w:lang w:val="en-US" w:eastAsia="zh-CN" w:bidi="ar-SA"/>
        </w:rPr>
        <w:t>（粗细各一根）</w:t>
      </w:r>
    </w:p>
    <w:p w14:paraId="0FF80A91">
      <w:pPr>
        <w:keepNext w:val="0"/>
        <w:keepLines w:val="0"/>
        <w:pageBreakBefore w:val="0"/>
        <w:widowControl w:val="0"/>
        <w:numPr>
          <w:ilvl w:val="0"/>
          <w:numId w:val="1"/>
        </w:numPr>
        <w:kinsoku/>
        <w:wordWrap/>
        <w:overflowPunct/>
        <w:topLinePunct w:val="0"/>
        <w:bidi w:val="0"/>
        <w:snapToGrid/>
        <w:spacing w:before="157" w:beforeLines="50" w:line="340" w:lineRule="exact"/>
        <w:ind w:firstLine="422" w:firstLineChars="200"/>
        <w:textAlignment w:val="auto"/>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★资质要求：</w:t>
      </w:r>
    </w:p>
    <w:p w14:paraId="54CD6179">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供应商为生产厂商的须提供《医疗器械生产许可证》（或《医疗器械生产备案凭证》）和《医疗器械经营许可证》（或《医疗器械经营备案凭证》）；供应商为代理商的须提供《医疗器械经营许可证》或《医疗器械经营备案凭证》。所投产品须按照《医疗器械注册管理办法》的规定，提供医疗器械备案证明材料或医疗器械注册证扫描件。</w:t>
      </w:r>
    </w:p>
    <w:p w14:paraId="629BED7A">
      <w:pPr>
        <w:keepNext w:val="0"/>
        <w:keepLines w:val="0"/>
        <w:pageBreakBefore w:val="0"/>
        <w:widowControl w:val="0"/>
        <w:numPr>
          <w:ilvl w:val="0"/>
          <w:numId w:val="0"/>
        </w:numPr>
        <w:kinsoku/>
        <w:wordWrap/>
        <w:overflowPunct/>
        <w:topLinePunct w:val="0"/>
        <w:bidi w:val="0"/>
        <w:snapToGrid/>
        <w:spacing w:before="157" w:beforeLines="50" w:line="340" w:lineRule="exact"/>
        <w:ind w:firstLine="422" w:firstLineChars="200"/>
        <w:textAlignment w:val="auto"/>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三、报价及付款要求</w:t>
      </w:r>
    </w:p>
    <w:p w14:paraId="1CC114EB">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 投标报价以人民币填列</w:t>
      </w:r>
      <w:r>
        <w:rPr>
          <w:rFonts w:hint="eastAsia" w:ascii="Times New Roman" w:hAnsi="Times New Roman" w:eastAsia="宋体" w:cs="Times New Roman"/>
          <w:kern w:val="2"/>
          <w:sz w:val="21"/>
          <w:szCs w:val="21"/>
          <w:highlight w:val="none"/>
          <w:lang w:val="en-US" w:eastAsia="zh-CN" w:bidi="ar-SA"/>
        </w:rPr>
        <w:t>，项目预算7.6万元</w:t>
      </w:r>
      <w:r>
        <w:rPr>
          <w:rFonts w:hint="default" w:ascii="Times New Roman" w:hAnsi="Times New Roman" w:eastAsia="宋体" w:cs="Times New Roman"/>
          <w:kern w:val="2"/>
          <w:sz w:val="21"/>
          <w:szCs w:val="21"/>
          <w:highlight w:val="none"/>
          <w:lang w:val="en-US" w:eastAsia="zh-CN" w:bidi="ar-SA"/>
        </w:rPr>
        <w:t>。</w:t>
      </w:r>
    </w:p>
    <w:p w14:paraId="3AE723D0">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 投标人的报价应包括：设备主机及附件货款、运输费、运输保险费、装卸费、安装调试费及其他应有的费用。</w:t>
      </w:r>
    </w:p>
    <w:p w14:paraId="444CBCE5">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 验收及相关费用由投标人负责。</w:t>
      </w:r>
    </w:p>
    <w:p w14:paraId="312E501A">
      <w:pPr>
        <w:keepNext w:val="0"/>
        <w:keepLines w:val="0"/>
        <w:pageBreakBefore w:val="0"/>
        <w:widowControl w:val="0"/>
        <w:numPr>
          <w:ilvl w:val="0"/>
          <w:numId w:val="2"/>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付款方式：电汇。采购人验收货物合格一个月后支付60%货款，正常使用六个月后支付货款的30%，验收合格一年内支付余款10%。</w:t>
      </w:r>
    </w:p>
    <w:p w14:paraId="5925C39A">
      <w:pPr>
        <w:keepNext w:val="0"/>
        <w:keepLines w:val="0"/>
        <w:pageBreakBefore w:val="0"/>
        <w:widowControl w:val="0"/>
        <w:numPr>
          <w:ilvl w:val="0"/>
          <w:numId w:val="0"/>
        </w:numPr>
        <w:kinsoku/>
        <w:wordWrap/>
        <w:overflowPunct/>
        <w:topLinePunct w:val="0"/>
        <w:bidi w:val="0"/>
        <w:snapToGrid/>
        <w:spacing w:before="157" w:beforeLines="50" w:line="340" w:lineRule="exact"/>
        <w:ind w:firstLine="422" w:firstLineChars="200"/>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val="en-US" w:eastAsia="zh-CN"/>
        </w:rPr>
        <w:t>四、技</w:t>
      </w:r>
      <w:r>
        <w:rPr>
          <w:rFonts w:hint="default" w:ascii="Times New Roman" w:hAnsi="Times New Roman" w:eastAsia="宋体" w:cs="Times New Roman"/>
          <w:b/>
          <w:bCs/>
          <w:sz w:val="21"/>
          <w:szCs w:val="21"/>
          <w:highlight w:val="none"/>
        </w:rPr>
        <w:t>术</w:t>
      </w:r>
      <w:r>
        <w:rPr>
          <w:rFonts w:hint="default" w:ascii="Times New Roman" w:hAnsi="Times New Roman" w:eastAsia="宋体" w:cs="Times New Roman"/>
          <w:b/>
          <w:bCs/>
          <w:sz w:val="21"/>
          <w:szCs w:val="21"/>
          <w:highlight w:val="none"/>
          <w:lang w:val="en-US" w:eastAsia="zh-CN"/>
        </w:rPr>
        <w:t>要求</w:t>
      </w:r>
    </w:p>
    <w:p w14:paraId="77C075C7">
      <w:pPr>
        <w:keepNext w:val="0"/>
        <w:keepLines w:val="0"/>
        <w:pageBreakBefore w:val="0"/>
        <w:widowControl w:val="0"/>
        <w:numPr>
          <w:ilvl w:val="0"/>
          <w:numId w:val="0"/>
        </w:numPr>
        <w:kinsoku/>
        <w:wordWrap/>
        <w:overflowPunct/>
        <w:topLinePunct w:val="0"/>
        <w:bidi w:val="0"/>
        <w:snapToGrid/>
        <w:spacing w:before="157" w:beforeLines="50" w:line="340" w:lineRule="exact"/>
        <w:ind w:firstLine="422" w:firstLineChars="200"/>
        <w:textAlignment w:val="auto"/>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I、输尿管硬镜（粗）</w:t>
      </w:r>
    </w:p>
    <w:p w14:paraId="52B3FCEF">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1、工作长度为430mm</w:t>
      </w:r>
    </w:p>
    <w:p w14:paraId="717725DF">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2、有效景深范围：3~100mm</w:t>
      </w:r>
    </w:p>
    <w:p w14:paraId="4C1BA6FB">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w:t>
      </w:r>
      <w:r>
        <w:rPr>
          <w:rFonts w:hint="default" w:ascii="Times New Roman" w:hAnsi="Times New Roman" w:eastAsia="宋体" w:cs="Times New Roman"/>
          <w:kern w:val="2"/>
          <w:sz w:val="21"/>
          <w:szCs w:val="21"/>
          <w:highlight w:val="none"/>
          <w:lang w:val="en-US" w:eastAsia="zh-CN" w:bidi="ar-SA"/>
        </w:rPr>
        <w:t>、自动闭合的双重密封系统，灌注液不外流</w:t>
      </w:r>
    </w:p>
    <w:p w14:paraId="2F0565D0">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w:t>
      </w:r>
      <w:r>
        <w:rPr>
          <w:rFonts w:hint="default" w:ascii="Times New Roman" w:hAnsi="Times New Roman" w:eastAsia="宋体" w:cs="Times New Roman"/>
          <w:kern w:val="2"/>
          <w:sz w:val="21"/>
          <w:szCs w:val="21"/>
          <w:highlight w:val="none"/>
          <w:lang w:val="en-US" w:eastAsia="zh-CN" w:bidi="ar-SA"/>
        </w:rPr>
        <w:t>、双器械通道，保证手术过程中灵活转换器械</w:t>
      </w:r>
      <w:r>
        <w:rPr>
          <w:rFonts w:hint="eastAsia" w:ascii="Times New Roman" w:hAnsi="Times New Roman" w:eastAsia="宋体"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满足多种手术需求</w:t>
      </w:r>
    </w:p>
    <w:p w14:paraId="169DC231">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5</w:t>
      </w:r>
      <w:r>
        <w:rPr>
          <w:rFonts w:hint="default" w:ascii="Times New Roman" w:hAnsi="Times New Roman" w:eastAsia="宋体" w:cs="Times New Roman"/>
          <w:kern w:val="2"/>
          <w:sz w:val="21"/>
          <w:szCs w:val="21"/>
          <w:highlight w:val="none"/>
          <w:lang w:val="en-US" w:eastAsia="zh-CN" w:bidi="ar-SA"/>
        </w:rPr>
        <w:t>、蓝宝石镜片，图像无扭曲，平面图像，超广角</w:t>
      </w:r>
    </w:p>
    <w:p w14:paraId="111872E8">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6、</w:t>
      </w:r>
      <w:r>
        <w:rPr>
          <w:rFonts w:hint="default" w:ascii="Times New Roman" w:hAnsi="Times New Roman" w:eastAsia="宋体" w:cs="Times New Roman"/>
          <w:kern w:val="2"/>
          <w:sz w:val="21"/>
          <w:szCs w:val="21"/>
          <w:highlight w:val="none"/>
          <w:lang w:val="en-US" w:eastAsia="zh-CN" w:bidi="ar-SA"/>
        </w:rPr>
        <w:t>镜直径：前端8Fr，后端9.8Fr；最大插入部外径≥3.5mm</w:t>
      </w:r>
    </w:p>
    <w:p w14:paraId="6D7D5F53">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7、</w:t>
      </w:r>
      <w:r>
        <w:rPr>
          <w:rFonts w:hint="default" w:ascii="Times New Roman" w:hAnsi="Times New Roman" w:eastAsia="宋体" w:cs="Times New Roman"/>
          <w:kern w:val="2"/>
          <w:sz w:val="21"/>
          <w:szCs w:val="21"/>
          <w:highlight w:val="none"/>
          <w:lang w:val="en-US" w:eastAsia="zh-CN" w:bidi="ar-SA"/>
        </w:rPr>
        <w:t>超广视角，视向角0°</w:t>
      </w:r>
      <w:r>
        <w:rPr>
          <w:rFonts w:hint="eastAsia" w:ascii="Times New Roman" w:hAnsi="Times New Roman" w:eastAsia="宋体" w:cs="Times New Roman"/>
          <w:kern w:val="2"/>
          <w:sz w:val="21"/>
          <w:szCs w:val="21"/>
          <w:highlight w:val="none"/>
          <w:lang w:val="en-US" w:eastAsia="zh-CN" w:bidi="ar-SA"/>
        </w:rPr>
        <w:t>±5°</w:t>
      </w:r>
    </w:p>
    <w:p w14:paraId="50567487">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8、</w:t>
      </w:r>
      <w:r>
        <w:rPr>
          <w:rFonts w:hint="default" w:ascii="Times New Roman" w:hAnsi="Times New Roman" w:eastAsia="宋体" w:cs="Times New Roman"/>
          <w:kern w:val="2"/>
          <w:sz w:val="21"/>
          <w:szCs w:val="21"/>
          <w:highlight w:val="none"/>
          <w:lang w:val="en-US" w:eastAsia="zh-CN" w:bidi="ar-SA"/>
        </w:rPr>
        <w:t>器械通道：1×5Fr或2×3Fr，最小器械通道孔径工作</w:t>
      </w:r>
      <w:r>
        <w:rPr>
          <w:rFonts w:hint="eastAsia" w:ascii="Times New Roman" w:hAnsi="Times New Roman" w:eastAsia="宋体"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2.0mm，长度430mm</w:t>
      </w:r>
    </w:p>
    <w:p w14:paraId="6F69D1D0">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9、</w:t>
      </w:r>
      <w:r>
        <w:rPr>
          <w:rFonts w:hint="default" w:ascii="Times New Roman" w:hAnsi="Times New Roman" w:eastAsia="宋体" w:cs="Times New Roman"/>
          <w:kern w:val="2"/>
          <w:sz w:val="21"/>
          <w:szCs w:val="21"/>
          <w:highlight w:val="none"/>
          <w:lang w:val="en-US" w:eastAsia="zh-CN" w:bidi="ar-SA"/>
        </w:rPr>
        <w:t>超清晰大画面技术；</w:t>
      </w:r>
    </w:p>
    <w:p w14:paraId="3539F531">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10、</w:t>
      </w:r>
      <w:r>
        <w:rPr>
          <w:rFonts w:hint="default" w:ascii="Times New Roman" w:hAnsi="Times New Roman" w:eastAsia="宋体" w:cs="Times New Roman"/>
          <w:kern w:val="2"/>
          <w:sz w:val="21"/>
          <w:szCs w:val="21"/>
          <w:highlight w:val="none"/>
          <w:lang w:val="en-US" w:eastAsia="zh-CN" w:bidi="ar-SA"/>
        </w:rPr>
        <w:t>视</w:t>
      </w:r>
      <w:r>
        <w:rPr>
          <w:rFonts w:hint="default" w:ascii="Times New Roman" w:hAnsi="Times New Roman" w:eastAsia="宋体" w:cs="Times New Roman"/>
          <w:kern w:val="2"/>
          <w:sz w:val="21"/>
          <w:szCs w:val="21"/>
          <w:highlight w:val="none"/>
          <w:lang w:val="en-US" w:eastAsia="zh-CN" w:bidi="ar-SA"/>
        </w:rPr>
        <w:t>场角/(°)：75°</w:t>
      </w:r>
      <w:r>
        <w:rPr>
          <w:rFonts w:hint="default" w:ascii="Times New Roman" w:hAnsi="Times New Roman" w:eastAsia="宋体" w:cs="Times New Roman"/>
          <w:kern w:val="2"/>
          <w:sz w:val="21"/>
          <w:szCs w:val="21"/>
          <w:highlight w:val="none"/>
          <w:lang w:val="en-US" w:eastAsia="zh-CN" w:bidi="ar-SA"/>
        </w:rPr>
        <w:t>（提供参数确认文件）</w:t>
      </w:r>
    </w:p>
    <w:p w14:paraId="1E627C89">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11、</w:t>
      </w:r>
      <w:r>
        <w:rPr>
          <w:rFonts w:hint="default" w:ascii="Times New Roman" w:hAnsi="Times New Roman" w:eastAsia="宋体" w:cs="Times New Roman"/>
          <w:kern w:val="2"/>
          <w:sz w:val="21"/>
          <w:szCs w:val="21"/>
          <w:highlight w:val="none"/>
          <w:lang w:val="en-US" w:eastAsia="zh-CN" w:bidi="ar-SA"/>
        </w:rPr>
        <w:t>视场中心角分辨力：0.8C/(°)</w:t>
      </w:r>
      <w:r>
        <w:rPr>
          <w:rFonts w:hint="default" w:ascii="Times New Roman" w:hAnsi="Times New Roman" w:eastAsia="宋体" w:cs="Times New Roman"/>
          <w:kern w:val="2"/>
          <w:sz w:val="21"/>
          <w:szCs w:val="21"/>
          <w:highlight w:val="none"/>
          <w:lang w:val="en-US" w:eastAsia="zh-CN" w:bidi="ar-SA"/>
        </w:rPr>
        <w:t>（提供参数确认文件）</w:t>
      </w:r>
    </w:p>
    <w:p w14:paraId="1799F28C">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12、</w:t>
      </w:r>
      <w:r>
        <w:rPr>
          <w:rFonts w:hint="default" w:ascii="Times New Roman" w:hAnsi="Times New Roman" w:eastAsia="宋体" w:cs="Times New Roman"/>
          <w:kern w:val="2"/>
          <w:sz w:val="21"/>
          <w:szCs w:val="21"/>
          <w:highlight w:val="none"/>
          <w:lang w:val="en-US" w:eastAsia="zh-CN" w:bidi="ar-SA"/>
        </w:rPr>
        <w:t>颜色分辨能力和色还原性：显色指数Ra</w:t>
      </w:r>
      <w:r>
        <w:rPr>
          <w:rFonts w:hint="eastAsia" w:ascii="Times New Roman" w:hAnsi="Times New Roman" w:eastAsia="宋体"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90（提供参数确认文件）</w:t>
      </w:r>
    </w:p>
    <w:p w14:paraId="7113533F">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13、</w:t>
      </w:r>
      <w:r>
        <w:rPr>
          <w:rFonts w:hint="default" w:ascii="Times New Roman" w:hAnsi="Times New Roman" w:eastAsia="宋体" w:cs="Times New Roman"/>
          <w:kern w:val="2"/>
          <w:sz w:val="21"/>
          <w:szCs w:val="21"/>
          <w:highlight w:val="none"/>
          <w:lang w:val="en-US" w:eastAsia="zh-CN" w:bidi="ar-SA"/>
        </w:rPr>
        <w:t>注水通道的流量：流量不小于300mL/min（提供参数确认文件）</w:t>
      </w:r>
    </w:p>
    <w:p w14:paraId="19EF1E13">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★14、</w:t>
      </w:r>
      <w:r>
        <w:rPr>
          <w:rFonts w:hint="default" w:ascii="Times New Roman" w:hAnsi="Times New Roman" w:eastAsia="宋体" w:cs="Times New Roman"/>
          <w:kern w:val="2"/>
          <w:sz w:val="21"/>
          <w:szCs w:val="21"/>
          <w:highlight w:val="none"/>
          <w:lang w:val="en-US" w:eastAsia="zh-CN" w:bidi="ar-SA"/>
        </w:rPr>
        <w:t>消毒灭菌：</w:t>
      </w:r>
      <w:r>
        <w:rPr>
          <w:rFonts w:hint="eastAsia" w:ascii="Times New Roman" w:hAnsi="Times New Roman" w:eastAsia="宋体" w:cs="Times New Roman"/>
          <w:kern w:val="2"/>
          <w:sz w:val="21"/>
          <w:szCs w:val="21"/>
          <w:highlight w:val="none"/>
          <w:lang w:val="en-US" w:eastAsia="zh-CN" w:bidi="ar-SA"/>
        </w:rPr>
        <w:t>可采用</w:t>
      </w:r>
      <w:r>
        <w:rPr>
          <w:rFonts w:hint="default" w:ascii="Times New Roman" w:hAnsi="Times New Roman" w:eastAsia="宋体" w:cs="Times New Roman"/>
          <w:kern w:val="2"/>
          <w:sz w:val="21"/>
          <w:szCs w:val="21"/>
          <w:highlight w:val="none"/>
          <w:lang w:val="en-US" w:eastAsia="zh-CN" w:bidi="ar-SA"/>
        </w:rPr>
        <w:t>高温高压消毒</w:t>
      </w:r>
      <w:r>
        <w:rPr>
          <w:rFonts w:hint="eastAsia" w:ascii="Times New Roman" w:hAnsi="Times New Roman" w:eastAsia="宋体" w:cs="Times New Roman"/>
          <w:kern w:val="2"/>
          <w:sz w:val="21"/>
          <w:szCs w:val="21"/>
          <w:highlight w:val="none"/>
          <w:lang w:val="en-US" w:eastAsia="zh-CN" w:bidi="ar-SA"/>
        </w:rPr>
        <w:t>及</w:t>
      </w:r>
      <w:r>
        <w:rPr>
          <w:rFonts w:hint="default" w:ascii="Times New Roman" w:hAnsi="Times New Roman" w:eastAsia="宋体" w:cs="Times New Roman"/>
          <w:kern w:val="2"/>
          <w:sz w:val="21"/>
          <w:szCs w:val="21"/>
          <w:highlight w:val="none"/>
          <w:lang w:val="en-US" w:eastAsia="zh-CN" w:bidi="ar-SA"/>
        </w:rPr>
        <w:t>过氧化氢低温等离子灭菌</w:t>
      </w:r>
      <w:r>
        <w:rPr>
          <w:rFonts w:hint="eastAsia" w:ascii="Times New Roman" w:hAnsi="Times New Roman" w:eastAsia="宋体" w:cs="Times New Roman"/>
          <w:kern w:val="2"/>
          <w:sz w:val="21"/>
          <w:szCs w:val="21"/>
          <w:highlight w:val="none"/>
          <w:lang w:val="en-US" w:eastAsia="zh-CN" w:bidi="ar-SA"/>
        </w:rPr>
        <w:t>等</w:t>
      </w:r>
      <w:r>
        <w:rPr>
          <w:rFonts w:hint="default" w:ascii="Times New Roman" w:hAnsi="Times New Roman" w:eastAsia="宋体" w:cs="Times New Roman"/>
          <w:kern w:val="2"/>
          <w:sz w:val="21"/>
          <w:szCs w:val="21"/>
          <w:highlight w:val="none"/>
          <w:lang w:val="en-US" w:eastAsia="zh-CN" w:bidi="ar-SA"/>
        </w:rPr>
        <w:t>方式</w:t>
      </w:r>
    </w:p>
    <w:p w14:paraId="31A9C90C">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15</w:t>
      </w:r>
      <w:r>
        <w:rPr>
          <w:rFonts w:hint="default" w:ascii="Times New Roman" w:hAnsi="Times New Roman" w:eastAsia="宋体" w:cs="Times New Roman"/>
          <w:kern w:val="2"/>
          <w:sz w:val="21"/>
          <w:szCs w:val="21"/>
          <w:highlight w:val="none"/>
          <w:lang w:val="en-US" w:eastAsia="zh-CN" w:bidi="ar-SA"/>
        </w:rPr>
        <w:t>、生产日期为合同签订日期前6个月内，</w:t>
      </w:r>
      <w:r>
        <w:rPr>
          <w:rFonts w:hint="default" w:ascii="Times New Roman" w:hAnsi="Times New Roman" w:eastAsia="宋体" w:cs="Times New Roman"/>
          <w:kern w:val="2"/>
          <w:sz w:val="21"/>
          <w:szCs w:val="21"/>
          <w:highlight w:val="none"/>
          <w:lang w:val="en-US" w:eastAsia="zh-CN" w:bidi="ar-SA"/>
        </w:rPr>
        <w:t>使用期限：≥</w:t>
      </w:r>
      <w:r>
        <w:rPr>
          <w:rFonts w:hint="eastAsia" w:ascii="Times New Roman" w:hAnsi="Times New Roman" w:eastAsia="宋体" w:cs="Times New Roman"/>
          <w:kern w:val="2"/>
          <w:sz w:val="21"/>
          <w:szCs w:val="21"/>
          <w:highlight w:val="none"/>
          <w:lang w:val="en-US" w:eastAsia="zh-CN" w:bidi="ar-SA"/>
        </w:rPr>
        <w:t>3</w:t>
      </w:r>
      <w:r>
        <w:rPr>
          <w:rFonts w:hint="default" w:ascii="Times New Roman" w:hAnsi="Times New Roman" w:eastAsia="宋体" w:cs="Times New Roman"/>
          <w:kern w:val="2"/>
          <w:sz w:val="21"/>
          <w:szCs w:val="21"/>
          <w:highlight w:val="none"/>
          <w:lang w:val="en-US" w:eastAsia="zh-CN" w:bidi="ar-SA"/>
        </w:rPr>
        <w:t>年</w:t>
      </w:r>
    </w:p>
    <w:p w14:paraId="63960B8D">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II、输尿管硬镜（细）</w:t>
      </w:r>
    </w:p>
    <w:p w14:paraId="5E407451">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1、工作长度为430mm</w:t>
      </w:r>
    </w:p>
    <w:p w14:paraId="026D4226">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2、有效景深范围：3~100mm</w:t>
      </w:r>
    </w:p>
    <w:p w14:paraId="5F015FB0">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w:t>
      </w:r>
      <w:r>
        <w:rPr>
          <w:rFonts w:hint="default" w:ascii="Times New Roman" w:hAnsi="Times New Roman" w:eastAsia="宋体" w:cs="Times New Roman"/>
          <w:kern w:val="2"/>
          <w:sz w:val="21"/>
          <w:szCs w:val="21"/>
          <w:highlight w:val="none"/>
          <w:lang w:val="en-US" w:eastAsia="zh-CN" w:bidi="ar-SA"/>
        </w:rPr>
        <w:t>、自动闭合的双重密封系统，灌注液不外流</w:t>
      </w:r>
    </w:p>
    <w:p w14:paraId="7DBDA76A">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w:t>
      </w:r>
      <w:r>
        <w:rPr>
          <w:rFonts w:hint="default" w:ascii="Times New Roman" w:hAnsi="Times New Roman" w:eastAsia="宋体" w:cs="Times New Roman"/>
          <w:kern w:val="2"/>
          <w:sz w:val="21"/>
          <w:szCs w:val="21"/>
          <w:highlight w:val="none"/>
          <w:lang w:val="en-US" w:eastAsia="zh-CN" w:bidi="ar-SA"/>
        </w:rPr>
        <w:t>、双器械通道，保证手术过程中灵活转换器械满足多种手术需求</w:t>
      </w:r>
    </w:p>
    <w:p w14:paraId="0E7F145F">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5</w:t>
      </w:r>
      <w:r>
        <w:rPr>
          <w:rFonts w:hint="default" w:ascii="Times New Roman" w:hAnsi="Times New Roman" w:eastAsia="宋体" w:cs="Times New Roman"/>
          <w:kern w:val="2"/>
          <w:sz w:val="21"/>
          <w:szCs w:val="21"/>
          <w:highlight w:val="none"/>
          <w:lang w:val="en-US" w:eastAsia="zh-CN" w:bidi="ar-SA"/>
        </w:rPr>
        <w:t>、蓝宝石镜片，图像无扭曲，平面图像，超广角</w:t>
      </w:r>
    </w:p>
    <w:p w14:paraId="704F95D2">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6、</w:t>
      </w:r>
      <w:r>
        <w:rPr>
          <w:rFonts w:hint="default" w:ascii="Times New Roman" w:hAnsi="Times New Roman" w:eastAsia="宋体" w:cs="Times New Roman"/>
          <w:kern w:val="2"/>
          <w:sz w:val="21"/>
          <w:szCs w:val="21"/>
          <w:highlight w:val="none"/>
          <w:lang w:val="en-US" w:eastAsia="zh-CN" w:bidi="ar-SA"/>
        </w:rPr>
        <w:t>镜直径：前端</w:t>
      </w:r>
      <w:r>
        <w:rPr>
          <w:rFonts w:hint="eastAsia" w:ascii="Times New Roman" w:hAnsi="Times New Roman" w:eastAsia="宋体" w:cs="Times New Roman"/>
          <w:kern w:val="2"/>
          <w:sz w:val="21"/>
          <w:szCs w:val="21"/>
          <w:highlight w:val="none"/>
          <w:lang w:val="en-US" w:eastAsia="zh-CN" w:bidi="ar-SA"/>
        </w:rPr>
        <w:t>6</w:t>
      </w:r>
      <w:r>
        <w:rPr>
          <w:rFonts w:hint="default" w:ascii="Times New Roman" w:hAnsi="Times New Roman" w:eastAsia="宋体" w:cs="Times New Roman"/>
          <w:kern w:val="2"/>
          <w:sz w:val="21"/>
          <w:szCs w:val="21"/>
          <w:highlight w:val="none"/>
          <w:lang w:val="en-US" w:eastAsia="zh-CN" w:bidi="ar-SA"/>
        </w:rPr>
        <w:t>Fr，后端</w:t>
      </w:r>
      <w:r>
        <w:rPr>
          <w:rFonts w:hint="eastAsia" w:ascii="Times New Roman" w:hAnsi="Times New Roman" w:eastAsia="宋体" w:cs="Times New Roman"/>
          <w:kern w:val="2"/>
          <w:sz w:val="21"/>
          <w:szCs w:val="21"/>
          <w:highlight w:val="none"/>
          <w:lang w:val="en-US" w:eastAsia="zh-CN" w:bidi="ar-SA"/>
        </w:rPr>
        <w:t>7.5</w:t>
      </w:r>
      <w:r>
        <w:rPr>
          <w:rFonts w:hint="default" w:ascii="Times New Roman" w:hAnsi="Times New Roman" w:eastAsia="宋体" w:cs="Times New Roman"/>
          <w:kern w:val="2"/>
          <w:sz w:val="21"/>
          <w:szCs w:val="21"/>
          <w:highlight w:val="none"/>
          <w:lang w:val="en-US" w:eastAsia="zh-CN" w:bidi="ar-SA"/>
        </w:rPr>
        <w:t>Fr；最大插入部外径≥3.5mm</w:t>
      </w:r>
    </w:p>
    <w:p w14:paraId="6DACC102">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7、</w:t>
      </w:r>
      <w:r>
        <w:rPr>
          <w:rFonts w:hint="default" w:ascii="Times New Roman" w:hAnsi="Times New Roman" w:eastAsia="宋体" w:cs="Times New Roman"/>
          <w:kern w:val="2"/>
          <w:sz w:val="21"/>
          <w:szCs w:val="21"/>
          <w:highlight w:val="none"/>
          <w:lang w:val="en-US" w:eastAsia="zh-CN" w:bidi="ar-SA"/>
        </w:rPr>
        <w:t>超广视角，</w:t>
      </w:r>
      <w:r>
        <w:rPr>
          <w:rFonts w:hint="eastAsia" w:ascii="Times New Roman" w:hAnsi="Times New Roman" w:eastAsia="宋体" w:cs="Times New Roman"/>
          <w:kern w:val="2"/>
          <w:sz w:val="21"/>
          <w:szCs w:val="21"/>
          <w:highlight w:val="none"/>
          <w:lang w:val="en-US" w:eastAsia="zh-CN" w:bidi="ar-SA"/>
        </w:rPr>
        <w:t>0度向上视角方向</w:t>
      </w:r>
    </w:p>
    <w:p w14:paraId="64112311">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8、</w:t>
      </w:r>
      <w:r>
        <w:rPr>
          <w:rFonts w:hint="default" w:ascii="Times New Roman" w:hAnsi="Times New Roman" w:eastAsia="宋体" w:cs="Times New Roman"/>
          <w:kern w:val="2"/>
          <w:sz w:val="21"/>
          <w:szCs w:val="21"/>
          <w:highlight w:val="none"/>
          <w:lang w:val="en-US" w:eastAsia="zh-CN" w:bidi="ar-SA"/>
        </w:rPr>
        <w:t>器械通道：1×</w:t>
      </w:r>
      <w:r>
        <w:rPr>
          <w:rFonts w:hint="eastAsia" w:ascii="Times New Roman" w:hAnsi="Times New Roman" w:eastAsia="宋体" w:cs="Times New Roman"/>
          <w:kern w:val="2"/>
          <w:sz w:val="21"/>
          <w:szCs w:val="21"/>
          <w:highlight w:val="none"/>
          <w:lang w:val="en-US" w:eastAsia="zh-CN" w:bidi="ar-SA"/>
        </w:rPr>
        <w:t>4</w:t>
      </w:r>
      <w:r>
        <w:rPr>
          <w:rFonts w:hint="default" w:ascii="Times New Roman" w:hAnsi="Times New Roman" w:eastAsia="宋体" w:cs="Times New Roman"/>
          <w:kern w:val="2"/>
          <w:sz w:val="21"/>
          <w:szCs w:val="21"/>
          <w:highlight w:val="none"/>
          <w:lang w:val="en-US" w:eastAsia="zh-CN" w:bidi="ar-SA"/>
        </w:rPr>
        <w:t>Fr或2×</w:t>
      </w:r>
      <w:r>
        <w:rPr>
          <w:rFonts w:hint="eastAsia" w:ascii="Times New Roman" w:hAnsi="Times New Roman" w:eastAsia="宋体" w:cs="Times New Roman"/>
          <w:kern w:val="2"/>
          <w:sz w:val="21"/>
          <w:szCs w:val="21"/>
          <w:highlight w:val="none"/>
          <w:lang w:val="en-US" w:eastAsia="zh-CN" w:bidi="ar-SA"/>
        </w:rPr>
        <w:t>2.4</w:t>
      </w:r>
      <w:r>
        <w:rPr>
          <w:rFonts w:hint="default" w:ascii="Times New Roman" w:hAnsi="Times New Roman" w:eastAsia="宋体" w:cs="Times New Roman"/>
          <w:kern w:val="2"/>
          <w:sz w:val="21"/>
          <w:szCs w:val="21"/>
          <w:highlight w:val="none"/>
          <w:lang w:val="en-US" w:eastAsia="zh-CN" w:bidi="ar-SA"/>
        </w:rPr>
        <w:t>Fr，最小器械通道孔径工作</w:t>
      </w:r>
      <w:r>
        <w:rPr>
          <w:rFonts w:hint="eastAsia" w:ascii="Times New Roman" w:hAnsi="Times New Roman" w:eastAsia="宋体"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2.0mm，长度430mm</w:t>
      </w:r>
    </w:p>
    <w:p w14:paraId="3A38BF82">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9、</w:t>
      </w:r>
      <w:r>
        <w:rPr>
          <w:rFonts w:hint="default" w:ascii="Times New Roman" w:hAnsi="Times New Roman" w:eastAsia="宋体" w:cs="Times New Roman"/>
          <w:kern w:val="2"/>
          <w:sz w:val="21"/>
          <w:szCs w:val="21"/>
          <w:highlight w:val="none"/>
          <w:lang w:val="en-US" w:eastAsia="zh-CN" w:bidi="ar-SA"/>
        </w:rPr>
        <w:t>超清晰大画面技术；</w:t>
      </w:r>
    </w:p>
    <w:p w14:paraId="24BB541B">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10、</w:t>
      </w:r>
      <w:r>
        <w:rPr>
          <w:rFonts w:hint="default" w:ascii="Times New Roman" w:hAnsi="Times New Roman" w:eastAsia="宋体" w:cs="Times New Roman"/>
          <w:kern w:val="2"/>
          <w:sz w:val="21"/>
          <w:szCs w:val="21"/>
          <w:highlight w:val="none"/>
          <w:lang w:val="en-US" w:eastAsia="zh-CN" w:bidi="ar-SA"/>
        </w:rPr>
        <w:t>视</w:t>
      </w:r>
      <w:r>
        <w:rPr>
          <w:rFonts w:hint="default" w:ascii="Times New Roman" w:hAnsi="Times New Roman" w:eastAsia="宋体" w:cs="Times New Roman"/>
          <w:kern w:val="2"/>
          <w:sz w:val="21"/>
          <w:szCs w:val="21"/>
          <w:highlight w:val="none"/>
          <w:lang w:val="en-US" w:eastAsia="zh-CN" w:bidi="ar-SA"/>
        </w:rPr>
        <w:t>场角/(°)：75°</w:t>
      </w:r>
      <w:r>
        <w:rPr>
          <w:rFonts w:hint="default" w:ascii="Times New Roman" w:hAnsi="Times New Roman" w:eastAsia="宋体" w:cs="Times New Roman"/>
          <w:kern w:val="2"/>
          <w:sz w:val="21"/>
          <w:szCs w:val="21"/>
          <w:highlight w:val="none"/>
          <w:lang w:val="en-US" w:eastAsia="zh-CN" w:bidi="ar-SA"/>
        </w:rPr>
        <w:t>（提供参数确认文件）</w:t>
      </w:r>
    </w:p>
    <w:p w14:paraId="2B6CD139">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11、</w:t>
      </w:r>
      <w:r>
        <w:rPr>
          <w:rFonts w:hint="default" w:ascii="Times New Roman" w:hAnsi="Times New Roman" w:eastAsia="宋体" w:cs="Times New Roman"/>
          <w:kern w:val="2"/>
          <w:sz w:val="21"/>
          <w:szCs w:val="21"/>
          <w:highlight w:val="none"/>
          <w:lang w:val="en-US" w:eastAsia="zh-CN" w:bidi="ar-SA"/>
        </w:rPr>
        <w:t>视场中心角分辨力：0.8C/(°)</w:t>
      </w:r>
      <w:r>
        <w:rPr>
          <w:rFonts w:hint="default" w:ascii="Times New Roman" w:hAnsi="Times New Roman" w:eastAsia="宋体" w:cs="Times New Roman"/>
          <w:kern w:val="2"/>
          <w:sz w:val="21"/>
          <w:szCs w:val="21"/>
          <w:highlight w:val="none"/>
          <w:lang w:val="en-US" w:eastAsia="zh-CN" w:bidi="ar-SA"/>
        </w:rPr>
        <w:t>（提供参数确认文件）</w:t>
      </w:r>
      <w:bookmarkStart w:id="0" w:name="_GoBack"/>
      <w:bookmarkEnd w:id="0"/>
    </w:p>
    <w:p w14:paraId="1AE8816C">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12、</w:t>
      </w:r>
      <w:r>
        <w:rPr>
          <w:rFonts w:hint="default" w:ascii="Times New Roman" w:hAnsi="Times New Roman" w:eastAsia="宋体" w:cs="Times New Roman"/>
          <w:kern w:val="2"/>
          <w:sz w:val="21"/>
          <w:szCs w:val="21"/>
          <w:highlight w:val="none"/>
          <w:lang w:val="en-US" w:eastAsia="zh-CN" w:bidi="ar-SA"/>
        </w:rPr>
        <w:t>颜色分辨能力和色还原性：显色指数Ra</w:t>
      </w:r>
      <w:r>
        <w:rPr>
          <w:rFonts w:hint="eastAsia" w:ascii="Times New Roman" w:hAnsi="Times New Roman" w:eastAsia="宋体"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90（提供参数确认文件）</w:t>
      </w:r>
    </w:p>
    <w:p w14:paraId="782CD51C">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13、</w:t>
      </w:r>
      <w:r>
        <w:rPr>
          <w:rFonts w:hint="default" w:ascii="Times New Roman" w:hAnsi="Times New Roman" w:eastAsia="宋体" w:cs="Times New Roman"/>
          <w:kern w:val="2"/>
          <w:sz w:val="21"/>
          <w:szCs w:val="21"/>
          <w:highlight w:val="none"/>
          <w:lang w:val="en-US" w:eastAsia="zh-CN" w:bidi="ar-SA"/>
        </w:rPr>
        <w:t>注水通道的流量：流量不小于300mL/min（提供参数确认文件）</w:t>
      </w:r>
    </w:p>
    <w:p w14:paraId="2AF289ED">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★14、消毒灭菌：可采用高温高压消毒及过氧化氢低温等离子灭菌等方式</w:t>
      </w:r>
    </w:p>
    <w:p w14:paraId="71DBDF0D">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生产日期为合同签订日期前6个月内，使用期限：≥3年</w:t>
      </w:r>
    </w:p>
    <w:p w14:paraId="4C76C471">
      <w:pPr>
        <w:keepNext w:val="0"/>
        <w:keepLines w:val="0"/>
        <w:pageBreakBefore w:val="0"/>
        <w:widowControl w:val="0"/>
        <w:numPr>
          <w:ilvl w:val="0"/>
          <w:numId w:val="0"/>
        </w:numPr>
        <w:kinsoku/>
        <w:wordWrap/>
        <w:overflowPunct/>
        <w:topLinePunct w:val="0"/>
        <w:bidi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 xml:space="preserve">五、服务要求 </w:t>
      </w:r>
    </w:p>
    <w:p w14:paraId="0B1BF163">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 整</w:t>
      </w:r>
      <w:r>
        <w:rPr>
          <w:rFonts w:hint="eastAsia" w:ascii="Times New Roman" w:hAnsi="Times New Roman" w:eastAsia="宋体" w:cs="Times New Roman"/>
          <w:kern w:val="2"/>
          <w:sz w:val="21"/>
          <w:szCs w:val="21"/>
          <w:highlight w:val="none"/>
          <w:lang w:val="en-US" w:eastAsia="zh-CN" w:bidi="ar-SA"/>
        </w:rPr>
        <w:t>镜</w:t>
      </w:r>
      <w:r>
        <w:rPr>
          <w:rFonts w:hint="default" w:ascii="Times New Roman" w:hAnsi="Times New Roman" w:eastAsia="宋体" w:cs="Times New Roman"/>
          <w:kern w:val="2"/>
          <w:sz w:val="21"/>
          <w:szCs w:val="21"/>
          <w:highlight w:val="none"/>
          <w:lang w:val="en-US" w:eastAsia="zh-CN" w:bidi="ar-SA"/>
        </w:rPr>
        <w:t>自验收合格之日起原厂保修≥2年；设备终身提供维修，快速修复时间（最长三天）承诺，否则提供备用</w:t>
      </w:r>
      <w:r>
        <w:rPr>
          <w:rFonts w:hint="eastAsia" w:ascii="Times New Roman" w:hAnsi="Times New Roman" w:eastAsia="宋体" w:cs="Times New Roman"/>
          <w:kern w:val="2"/>
          <w:sz w:val="21"/>
          <w:szCs w:val="21"/>
          <w:highlight w:val="none"/>
          <w:lang w:val="en-US" w:eastAsia="zh-CN" w:bidi="ar-SA"/>
        </w:rPr>
        <w:t>品</w:t>
      </w:r>
      <w:r>
        <w:rPr>
          <w:rFonts w:hint="default" w:ascii="Times New Roman" w:hAnsi="Times New Roman" w:eastAsia="宋体" w:cs="Times New Roman"/>
          <w:kern w:val="2"/>
          <w:sz w:val="21"/>
          <w:szCs w:val="21"/>
          <w:highlight w:val="none"/>
          <w:lang w:val="en-US" w:eastAsia="zh-CN" w:bidi="ar-SA"/>
        </w:rPr>
        <w:t>；投标商在投标文件中说明在保质期内提供的</w:t>
      </w:r>
      <w:r>
        <w:rPr>
          <w:rFonts w:hint="eastAsia" w:ascii="Times New Roman" w:hAnsi="Times New Roman" w:eastAsia="宋体" w:cs="Times New Roman"/>
          <w:kern w:val="2"/>
          <w:sz w:val="21"/>
          <w:szCs w:val="21"/>
          <w:highlight w:val="none"/>
          <w:lang w:val="en-US" w:eastAsia="zh-CN" w:bidi="ar-SA"/>
        </w:rPr>
        <w:t>原厂</w:t>
      </w:r>
      <w:r>
        <w:rPr>
          <w:rFonts w:hint="default" w:ascii="Times New Roman" w:hAnsi="Times New Roman" w:eastAsia="宋体" w:cs="Times New Roman"/>
          <w:kern w:val="2"/>
          <w:sz w:val="21"/>
          <w:szCs w:val="21"/>
          <w:highlight w:val="none"/>
          <w:lang w:val="en-US" w:eastAsia="zh-CN" w:bidi="ar-SA"/>
        </w:rPr>
        <w:t>服务计划</w:t>
      </w:r>
      <w:r>
        <w:rPr>
          <w:rFonts w:hint="eastAsia" w:ascii="Times New Roman" w:hAnsi="Times New Roman" w:eastAsia="宋体" w:cs="Times New Roman"/>
          <w:kern w:val="2"/>
          <w:sz w:val="21"/>
          <w:szCs w:val="21"/>
          <w:highlight w:val="none"/>
          <w:lang w:val="en-US" w:eastAsia="zh-CN" w:bidi="ar-SA"/>
        </w:rPr>
        <w:t>及原厂确认文书</w:t>
      </w:r>
      <w:r>
        <w:rPr>
          <w:rFonts w:hint="default" w:ascii="Times New Roman" w:hAnsi="Times New Roman" w:eastAsia="宋体" w:cs="Times New Roman"/>
          <w:kern w:val="2"/>
          <w:sz w:val="21"/>
          <w:szCs w:val="21"/>
          <w:highlight w:val="none"/>
          <w:lang w:val="en-US" w:eastAsia="zh-CN" w:bidi="ar-SA"/>
        </w:rPr>
        <w:t>。</w:t>
      </w:r>
    </w:p>
    <w:p w14:paraId="5FD83477">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 保修期内7×24小时技术及服务响应，响应时间小于2小时，到达现场时间小于24小时，48小时以内解决故障。保修期自验收合格之日起计算。保修期内故障率不得超过每年18天，故障时间每超过一天质保期相应延长3天。保修期内因设备本身缺陷造成各种故障应由卖方免费技术服务和维修。</w:t>
      </w:r>
    </w:p>
    <w:p w14:paraId="641963AA">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 xml:space="preserve">3. 保修期内每年对设备维护≥4次，每年免费提供设备校准服务不少于1次。保修期内由生产厂家负责技术和保养培训，承担售后服务和年度校准，并出具相关材料。 </w:t>
      </w:r>
    </w:p>
    <w:p w14:paraId="67A2A52F">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4. 投标人须提供所投产品生产厂家服务机构情况，包括地址、联系方式及技术人员数量等。</w:t>
      </w:r>
    </w:p>
    <w:p w14:paraId="6AD51FA2">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5. 提供现场技术培训。</w:t>
      </w:r>
    </w:p>
    <w:p w14:paraId="65630356">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★6. 卖方应对用户的维修人员提供培训，使其能对设备进行日常的维护保养及能对一般故障进行维修，并向培训人员提供维修图纸及维修手册。</w:t>
      </w:r>
    </w:p>
    <w:p w14:paraId="53A9CC13">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 安装标准：符合我国国家有关技术规范要求和技术标准。安装过程中发生的费用由卖方负责。</w:t>
      </w:r>
    </w:p>
    <w:p w14:paraId="5E72307B">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★8. 交货期：合同签订日起15日历天。</w:t>
      </w:r>
    </w:p>
    <w:p w14:paraId="20E78D76">
      <w:pPr>
        <w:keepNext w:val="0"/>
        <w:keepLines w:val="0"/>
        <w:pageBreakBefore w:val="0"/>
        <w:widowControl w:val="0"/>
        <w:kinsoku/>
        <w:wordWrap/>
        <w:overflowPunct/>
        <w:topLinePunct w:val="0"/>
        <w:autoSpaceDE w:val="0"/>
        <w:autoSpaceDN w:val="0"/>
        <w:bidi w:val="0"/>
        <w:adjustRightInd w:val="0"/>
        <w:snapToGrid/>
        <w:spacing w:before="157" w:beforeLines="50" w:line="340" w:lineRule="exact"/>
        <w:ind w:firstLine="420" w:firstLineChars="200"/>
        <w:textAlignment w:val="auto"/>
        <w:rPr>
          <w:rFonts w:hint="default" w:ascii="Times New Roman" w:hAnsi="Times New Roman" w:eastAsia="微软雅黑" w:cs="Times New Roman"/>
          <w:i w:val="0"/>
          <w:iCs w:val="0"/>
          <w:caps w:val="0"/>
          <w:color w:val="383838"/>
          <w:spacing w:val="0"/>
          <w:sz w:val="21"/>
          <w:szCs w:val="21"/>
          <w:highlight w:val="none"/>
          <w:shd w:val="clear" w:fill="FFFFFF"/>
          <w:lang w:val="en-US" w:eastAsia="zh-CN"/>
        </w:rPr>
      </w:pPr>
      <w:r>
        <w:rPr>
          <w:rFonts w:hint="default" w:ascii="Times New Roman" w:hAnsi="Times New Roman" w:eastAsia="宋体" w:cs="Times New Roman"/>
          <w:kern w:val="2"/>
          <w:sz w:val="21"/>
          <w:szCs w:val="21"/>
          <w:highlight w:val="none"/>
          <w:lang w:val="en-US" w:eastAsia="zh-CN" w:bidi="ar-SA"/>
        </w:rPr>
        <w:t>★9. 交货与实际投标参数不符的，买方可要求退货，并且卖方须向买方支付合同价格三倍金额的赔偿。</w:t>
      </w:r>
    </w:p>
    <w:p w14:paraId="54F606F7">
      <w:pPr>
        <w:pStyle w:val="11"/>
        <w:numPr>
          <w:ilvl w:val="0"/>
          <w:numId w:val="0"/>
        </w:numPr>
        <w:ind w:leftChars="0"/>
        <w:rPr>
          <w:rFonts w:hint="default" w:ascii="Times New Roman" w:hAnsi="Times New Roman" w:cs="Times New Roman" w:eastAsiaTheme="minorHAnsi"/>
          <w:kern w:val="0"/>
          <w:sz w:val="24"/>
          <w:szCs w:val="24"/>
          <w:highlight w:val="none"/>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1315E">
    <w:pPr>
      <w:pStyle w:val="5"/>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CB9201"/>
    <w:multiLevelType w:val="singleLevel"/>
    <w:tmpl w:val="70CB9201"/>
    <w:lvl w:ilvl="0" w:tentative="0">
      <w:start w:val="4"/>
      <w:numFmt w:val="decimal"/>
      <w:suff w:val="nothing"/>
      <w:lvlText w:val="%1、"/>
      <w:lvlJc w:val="left"/>
    </w:lvl>
  </w:abstractNum>
  <w:abstractNum w:abstractNumId="1">
    <w:nsid w:val="7A90D3FE"/>
    <w:multiLevelType w:val="singleLevel"/>
    <w:tmpl w:val="7A90D3F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NGRkYWNjNThhMmYzZDMzZDhhNmQxOWRhOTFmM2QifQ=="/>
  </w:docVars>
  <w:rsids>
    <w:rsidRoot w:val="00C202A2"/>
    <w:rsid w:val="000A0BB0"/>
    <w:rsid w:val="000D1761"/>
    <w:rsid w:val="000D65B5"/>
    <w:rsid w:val="00180D94"/>
    <w:rsid w:val="00291F74"/>
    <w:rsid w:val="002A62D1"/>
    <w:rsid w:val="002D2954"/>
    <w:rsid w:val="002D4B88"/>
    <w:rsid w:val="002F3CBC"/>
    <w:rsid w:val="0032501A"/>
    <w:rsid w:val="00325C4B"/>
    <w:rsid w:val="0033034E"/>
    <w:rsid w:val="00330C43"/>
    <w:rsid w:val="003314EB"/>
    <w:rsid w:val="00377F9A"/>
    <w:rsid w:val="00380B77"/>
    <w:rsid w:val="003843A1"/>
    <w:rsid w:val="003F6436"/>
    <w:rsid w:val="00421EE1"/>
    <w:rsid w:val="00450149"/>
    <w:rsid w:val="00465904"/>
    <w:rsid w:val="004949F8"/>
    <w:rsid w:val="004F245E"/>
    <w:rsid w:val="00527F69"/>
    <w:rsid w:val="00567945"/>
    <w:rsid w:val="005F2275"/>
    <w:rsid w:val="0069325A"/>
    <w:rsid w:val="00710584"/>
    <w:rsid w:val="0073121C"/>
    <w:rsid w:val="007701C9"/>
    <w:rsid w:val="007831A6"/>
    <w:rsid w:val="00787619"/>
    <w:rsid w:val="007B0C92"/>
    <w:rsid w:val="007F0998"/>
    <w:rsid w:val="00897E32"/>
    <w:rsid w:val="009208E5"/>
    <w:rsid w:val="00932535"/>
    <w:rsid w:val="00962F3D"/>
    <w:rsid w:val="009B055D"/>
    <w:rsid w:val="00A01D6B"/>
    <w:rsid w:val="00A326A6"/>
    <w:rsid w:val="00A55E8F"/>
    <w:rsid w:val="00AB6115"/>
    <w:rsid w:val="00AC5375"/>
    <w:rsid w:val="00AE1C4B"/>
    <w:rsid w:val="00B11AF7"/>
    <w:rsid w:val="00B13661"/>
    <w:rsid w:val="00B4258B"/>
    <w:rsid w:val="00B83495"/>
    <w:rsid w:val="00BD22EB"/>
    <w:rsid w:val="00C010D4"/>
    <w:rsid w:val="00C202A2"/>
    <w:rsid w:val="00C21D43"/>
    <w:rsid w:val="00C66139"/>
    <w:rsid w:val="00C8611B"/>
    <w:rsid w:val="00CD65CB"/>
    <w:rsid w:val="00CE4003"/>
    <w:rsid w:val="00D15D1F"/>
    <w:rsid w:val="00D4189C"/>
    <w:rsid w:val="00DA1C6F"/>
    <w:rsid w:val="00DA51B5"/>
    <w:rsid w:val="00DA7398"/>
    <w:rsid w:val="00E00C47"/>
    <w:rsid w:val="00E46FE0"/>
    <w:rsid w:val="00EB7CF4"/>
    <w:rsid w:val="00F520F2"/>
    <w:rsid w:val="00F905EC"/>
    <w:rsid w:val="00FA48F1"/>
    <w:rsid w:val="00FF162B"/>
    <w:rsid w:val="01227D26"/>
    <w:rsid w:val="06CB3C79"/>
    <w:rsid w:val="07566F0F"/>
    <w:rsid w:val="123C41B4"/>
    <w:rsid w:val="13021982"/>
    <w:rsid w:val="140F29BA"/>
    <w:rsid w:val="15D43E37"/>
    <w:rsid w:val="174642A2"/>
    <w:rsid w:val="1D5B7909"/>
    <w:rsid w:val="1FC933C0"/>
    <w:rsid w:val="255E0D54"/>
    <w:rsid w:val="26826071"/>
    <w:rsid w:val="2A2321B4"/>
    <w:rsid w:val="2CCD64E8"/>
    <w:rsid w:val="2CF457D4"/>
    <w:rsid w:val="2E947DBB"/>
    <w:rsid w:val="35E14DB3"/>
    <w:rsid w:val="364D190D"/>
    <w:rsid w:val="38C27DC4"/>
    <w:rsid w:val="3B4B187A"/>
    <w:rsid w:val="407C4FAA"/>
    <w:rsid w:val="46825BF7"/>
    <w:rsid w:val="469169C3"/>
    <w:rsid w:val="47584EF8"/>
    <w:rsid w:val="475A6773"/>
    <w:rsid w:val="4BB52A01"/>
    <w:rsid w:val="4BD03D17"/>
    <w:rsid w:val="4C8962E6"/>
    <w:rsid w:val="530E0F03"/>
    <w:rsid w:val="53A21BCD"/>
    <w:rsid w:val="57E21320"/>
    <w:rsid w:val="58690ACD"/>
    <w:rsid w:val="58C07CD8"/>
    <w:rsid w:val="5E64270F"/>
    <w:rsid w:val="5E9841B5"/>
    <w:rsid w:val="5F6A078D"/>
    <w:rsid w:val="619A6862"/>
    <w:rsid w:val="628D21D4"/>
    <w:rsid w:val="63532C9F"/>
    <w:rsid w:val="63BE4E30"/>
    <w:rsid w:val="65B759C2"/>
    <w:rsid w:val="69B54AE6"/>
    <w:rsid w:val="724F28A3"/>
    <w:rsid w:val="738A2EAC"/>
    <w:rsid w:val="78122FFF"/>
    <w:rsid w:val="783B0AD1"/>
    <w:rsid w:val="79BC0732"/>
    <w:rsid w:val="7D0A5F28"/>
    <w:rsid w:val="7E915E0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32"/>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character" w:customStyle="1" w:styleId="9">
    <w:name w:val="页眉 Char"/>
    <w:basedOn w:val="8"/>
    <w:qFormat/>
    <w:uiPriority w:val="99"/>
    <w:rPr>
      <w:sz w:val="18"/>
      <w:szCs w:val="18"/>
    </w:rPr>
  </w:style>
  <w:style w:type="character" w:customStyle="1" w:styleId="10">
    <w:name w:val="页脚 Char"/>
    <w:basedOn w:val="8"/>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1523</Words>
  <Characters>1686</Characters>
  <Lines>1</Lines>
  <Paragraphs>1</Paragraphs>
  <TotalTime>42</TotalTime>
  <ScaleCrop>false</ScaleCrop>
  <LinksUpToDate>false</LinksUpToDate>
  <CharactersWithSpaces>1700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2024-07-19T01:54:00Z</dcterms:created>
  <dc:creator>朱 胜东</dc:creator>
  <cp:lastModifiedBy>朱文龙</cp:lastModifiedBy>
  <cp:lastPrinted>2026-04-21T03:12:00Z</cp:lastPrinted>
  <dcterms:modified xsi:type="dcterms:W3CDTF">2026-06-10T02:04:05Z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B524E03B3B954F6887CF0073E4AAC284_13</vt:lpwstr>
  </property>
  <property fmtid="{D5CDD505-2E9C-101B-9397-08002B2CF9AE}" pid="4" name="KSOTemplateDocerSaveRecord">
    <vt:lpwstr>eyJoZGlkIjoiOGRkZGJjODE3MDkwOTUyOWE5NzgzNDMwZDdhMDhhYmMiLCJ1c2VySWQiOiIxNjc4MzkzOTE2In0=</vt:lpwstr>
  </property>
</Properties>
</file>